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D291" w14:textId="7AACAEE5" w:rsidR="00A02099" w:rsidRPr="00D249EC" w:rsidRDefault="00A9224F" w:rsidP="00A02099">
      <w:pPr>
        <w:pStyle w:val="HK"/>
        <w:rPr>
          <w:rFonts w:ascii="Cambria" w:hAnsi="Cambria"/>
          <w:sz w:val="32"/>
          <w:szCs w:val="28"/>
        </w:rPr>
      </w:pPr>
      <w:r w:rsidRPr="00D249EC">
        <w:rPr>
          <w:rFonts w:ascii="Cambria" w:hAnsi="Cambria"/>
          <w:sz w:val="32"/>
          <w:szCs w:val="28"/>
        </w:rPr>
        <w:t>Minnesanteckningar</w:t>
      </w:r>
      <w:r w:rsidR="00A02099" w:rsidRPr="00D249EC">
        <w:rPr>
          <w:rFonts w:ascii="Cambria" w:hAnsi="Cambria"/>
          <w:sz w:val="32"/>
          <w:szCs w:val="28"/>
        </w:rPr>
        <w:t>:</w:t>
      </w:r>
    </w:p>
    <w:p w14:paraId="3E6BCA22" w14:textId="77777777" w:rsidR="00A02099" w:rsidRPr="00D249EC" w:rsidRDefault="00A02099" w:rsidP="00A02099">
      <w:pPr>
        <w:pStyle w:val="HK"/>
        <w:rPr>
          <w:rFonts w:ascii="Cambria" w:hAnsi="Cambria"/>
          <w:sz w:val="32"/>
          <w:szCs w:val="28"/>
        </w:rPr>
      </w:pPr>
      <w:r w:rsidRPr="00D249EC">
        <w:rPr>
          <w:rFonts w:ascii="Cambria" w:hAnsi="Cambria"/>
          <w:sz w:val="32"/>
          <w:szCs w:val="28"/>
        </w:rPr>
        <w:t>Den Halländska Överenskommelsens näverksgrupp</w:t>
      </w:r>
    </w:p>
    <w:p w14:paraId="483662CD" w14:textId="77777777" w:rsidR="00A02099" w:rsidRPr="00D249EC" w:rsidRDefault="00A02099" w:rsidP="00A02099">
      <w:pPr>
        <w:rPr>
          <w:rFonts w:ascii="Cambria" w:hAnsi="Cambria"/>
          <w:sz w:val="24"/>
          <w:szCs w:val="24"/>
        </w:rPr>
      </w:pPr>
    </w:p>
    <w:p w14:paraId="69793440" w14:textId="07F9FF19" w:rsidR="00A02099" w:rsidRPr="00D249EC" w:rsidRDefault="00F32E22" w:rsidP="00A02099">
      <w:pPr>
        <w:rPr>
          <w:rFonts w:ascii="Cambria" w:hAnsi="Cambria"/>
          <w:bCs/>
          <w:sz w:val="18"/>
          <w:szCs w:val="18"/>
        </w:rPr>
      </w:pPr>
      <w:r w:rsidRPr="00D249EC">
        <w:rPr>
          <w:rFonts w:ascii="Cambria" w:hAnsi="Cambria"/>
          <w:bCs/>
          <w:sz w:val="18"/>
          <w:szCs w:val="18"/>
        </w:rPr>
        <w:t>3</w:t>
      </w:r>
      <w:r w:rsidR="00212F39" w:rsidRPr="00D249EC">
        <w:rPr>
          <w:rFonts w:ascii="Cambria" w:hAnsi="Cambria"/>
          <w:bCs/>
          <w:sz w:val="18"/>
          <w:szCs w:val="18"/>
        </w:rPr>
        <w:t xml:space="preserve"> </w:t>
      </w:r>
      <w:r w:rsidRPr="00D249EC">
        <w:rPr>
          <w:rFonts w:ascii="Cambria" w:hAnsi="Cambria"/>
          <w:bCs/>
          <w:sz w:val="18"/>
          <w:szCs w:val="18"/>
        </w:rPr>
        <w:t>september</w:t>
      </w:r>
      <w:r w:rsidR="00A02099" w:rsidRPr="00D249EC">
        <w:rPr>
          <w:rFonts w:ascii="Cambria" w:hAnsi="Cambria"/>
          <w:bCs/>
          <w:sz w:val="18"/>
          <w:szCs w:val="18"/>
        </w:rPr>
        <w:t xml:space="preserve"> 202</w:t>
      </w:r>
      <w:r w:rsidR="008E7D74" w:rsidRPr="00D249EC">
        <w:rPr>
          <w:rFonts w:ascii="Cambria" w:hAnsi="Cambria"/>
          <w:bCs/>
          <w:sz w:val="18"/>
          <w:szCs w:val="18"/>
        </w:rPr>
        <w:t>4</w:t>
      </w:r>
      <w:r w:rsidR="00A9224F" w:rsidRPr="00D249EC">
        <w:rPr>
          <w:rFonts w:ascii="Cambria" w:hAnsi="Cambria"/>
          <w:bCs/>
          <w:sz w:val="18"/>
          <w:szCs w:val="18"/>
        </w:rPr>
        <w:t xml:space="preserve">, </w:t>
      </w:r>
      <w:r w:rsidRPr="00D249EC">
        <w:rPr>
          <w:rFonts w:ascii="Cambria" w:hAnsi="Cambria"/>
          <w:bCs/>
          <w:sz w:val="18"/>
          <w:szCs w:val="18"/>
        </w:rPr>
        <w:t>13</w:t>
      </w:r>
      <w:r w:rsidR="00A02099" w:rsidRPr="00D249EC">
        <w:rPr>
          <w:rFonts w:ascii="Cambria" w:hAnsi="Cambria"/>
          <w:bCs/>
          <w:sz w:val="18"/>
          <w:szCs w:val="18"/>
        </w:rPr>
        <w:t>.00 – 1</w:t>
      </w:r>
      <w:r w:rsidRPr="00D249EC">
        <w:rPr>
          <w:rFonts w:ascii="Cambria" w:hAnsi="Cambria"/>
          <w:bCs/>
          <w:sz w:val="18"/>
          <w:szCs w:val="18"/>
        </w:rPr>
        <w:t>5</w:t>
      </w:r>
      <w:r w:rsidR="00A02099" w:rsidRPr="00D249EC">
        <w:rPr>
          <w:rFonts w:ascii="Cambria" w:hAnsi="Cambria"/>
          <w:bCs/>
          <w:sz w:val="18"/>
          <w:szCs w:val="18"/>
        </w:rPr>
        <w:t>.</w:t>
      </w:r>
      <w:r w:rsidRPr="00D249EC">
        <w:rPr>
          <w:rFonts w:ascii="Cambria" w:hAnsi="Cambria"/>
          <w:bCs/>
          <w:sz w:val="18"/>
          <w:szCs w:val="18"/>
        </w:rPr>
        <w:t>45</w:t>
      </w:r>
      <w:r w:rsidR="00A9224F" w:rsidRPr="00D249EC">
        <w:rPr>
          <w:rFonts w:ascii="Cambria" w:hAnsi="Cambria"/>
          <w:bCs/>
          <w:sz w:val="18"/>
          <w:szCs w:val="18"/>
        </w:rPr>
        <w:t xml:space="preserve">, </w:t>
      </w:r>
      <w:r w:rsidRPr="00D249EC">
        <w:rPr>
          <w:rFonts w:ascii="Cambria" w:hAnsi="Cambria"/>
          <w:bCs/>
          <w:sz w:val="18"/>
          <w:szCs w:val="18"/>
        </w:rPr>
        <w:t>ABF Halland</w:t>
      </w:r>
      <w:r w:rsidR="00FA17B5" w:rsidRPr="00D249EC">
        <w:rPr>
          <w:rFonts w:ascii="Cambria" w:hAnsi="Cambria"/>
          <w:bCs/>
          <w:sz w:val="18"/>
          <w:szCs w:val="18"/>
        </w:rPr>
        <w:t xml:space="preserve">, </w:t>
      </w:r>
      <w:r w:rsidRPr="00D249EC">
        <w:rPr>
          <w:rFonts w:ascii="Cambria" w:hAnsi="Cambria"/>
          <w:bCs/>
          <w:sz w:val="18"/>
          <w:szCs w:val="18"/>
        </w:rPr>
        <w:t>Nässjögatan 10</w:t>
      </w:r>
      <w:r w:rsidR="00FA17B5" w:rsidRPr="00D249EC">
        <w:rPr>
          <w:rFonts w:ascii="Cambria" w:hAnsi="Cambria"/>
          <w:bCs/>
          <w:sz w:val="18"/>
          <w:szCs w:val="18"/>
        </w:rPr>
        <w:t xml:space="preserve"> Halmstad</w:t>
      </w:r>
      <w:r w:rsidR="00A02099" w:rsidRPr="00D249EC">
        <w:rPr>
          <w:rFonts w:ascii="Cambria" w:hAnsi="Cambria"/>
          <w:bCs/>
          <w:sz w:val="18"/>
          <w:szCs w:val="18"/>
        </w:rPr>
        <w:t xml:space="preserve"> </w:t>
      </w:r>
    </w:p>
    <w:p w14:paraId="64874018" w14:textId="256769DF" w:rsidR="00A02099" w:rsidRPr="00D249EC" w:rsidRDefault="00A9224F" w:rsidP="00A02099">
      <w:pPr>
        <w:rPr>
          <w:rFonts w:ascii="Cambria" w:hAnsi="Cambria"/>
          <w:bCs/>
          <w:color w:val="491347" w:themeColor="accent1" w:themeShade="80"/>
          <w:sz w:val="18"/>
          <w:szCs w:val="18"/>
        </w:rPr>
      </w:pPr>
      <w:r w:rsidRPr="00D249EC">
        <w:rPr>
          <w:rFonts w:ascii="Cambria" w:hAnsi="Cambria"/>
          <w:bCs/>
          <w:sz w:val="18"/>
          <w:szCs w:val="18"/>
        </w:rPr>
        <w:t xml:space="preserve">Närvarande: </w:t>
      </w:r>
      <w:r w:rsidR="00A02099" w:rsidRPr="00D249EC">
        <w:rPr>
          <w:rFonts w:ascii="Cambria" w:hAnsi="Cambria"/>
          <w:bCs/>
          <w:sz w:val="18"/>
          <w:szCs w:val="18"/>
        </w:rPr>
        <w:t>Rebecca Nordström</w:t>
      </w:r>
      <w:r w:rsidRPr="00D249EC">
        <w:rPr>
          <w:rFonts w:ascii="Cambria" w:hAnsi="Cambria"/>
          <w:bCs/>
          <w:sz w:val="18"/>
          <w:szCs w:val="18"/>
        </w:rPr>
        <w:t xml:space="preserve">, </w:t>
      </w:r>
      <w:r w:rsidR="00A02099" w:rsidRPr="00D249EC">
        <w:rPr>
          <w:rFonts w:ascii="Cambria" w:hAnsi="Cambria"/>
          <w:bCs/>
          <w:sz w:val="18"/>
          <w:szCs w:val="18"/>
        </w:rPr>
        <w:t>Staffan Carlsson</w:t>
      </w:r>
      <w:r w:rsidRPr="00D249EC">
        <w:rPr>
          <w:rFonts w:ascii="Cambria" w:hAnsi="Cambria"/>
          <w:bCs/>
          <w:sz w:val="18"/>
          <w:szCs w:val="18"/>
        </w:rPr>
        <w:t xml:space="preserve">, </w:t>
      </w:r>
      <w:r w:rsidR="00A02099" w:rsidRPr="00D249EC">
        <w:rPr>
          <w:rFonts w:ascii="Cambria" w:hAnsi="Cambria"/>
          <w:bCs/>
          <w:color w:val="000000" w:themeColor="text1"/>
          <w:sz w:val="18"/>
          <w:szCs w:val="18"/>
        </w:rPr>
        <w:t>Yvonne Danielsson</w:t>
      </w:r>
      <w:r w:rsidRPr="00D249EC">
        <w:rPr>
          <w:rFonts w:ascii="Cambria" w:hAnsi="Cambria"/>
          <w:bCs/>
          <w:color w:val="000000" w:themeColor="text1"/>
          <w:sz w:val="18"/>
          <w:szCs w:val="18"/>
        </w:rPr>
        <w:t xml:space="preserve">, </w:t>
      </w:r>
      <w:r w:rsidR="00A02099" w:rsidRPr="00D249EC">
        <w:rPr>
          <w:rFonts w:ascii="Cambria" w:hAnsi="Cambria"/>
          <w:bCs/>
          <w:sz w:val="18"/>
          <w:szCs w:val="18"/>
        </w:rPr>
        <w:t>Maritha Johansson</w:t>
      </w:r>
      <w:r w:rsidRPr="00D249EC">
        <w:rPr>
          <w:rFonts w:ascii="Cambria" w:hAnsi="Cambria"/>
          <w:bCs/>
          <w:sz w:val="18"/>
          <w:szCs w:val="18"/>
        </w:rPr>
        <w:t xml:space="preserve">, </w:t>
      </w:r>
      <w:r w:rsidR="00A02099" w:rsidRPr="00D249EC">
        <w:rPr>
          <w:rFonts w:ascii="Cambria" w:hAnsi="Cambria"/>
          <w:bCs/>
          <w:color w:val="000000" w:themeColor="text1"/>
          <w:sz w:val="18"/>
          <w:szCs w:val="18"/>
        </w:rPr>
        <w:t>Sofie Johansson</w:t>
      </w:r>
      <w:r w:rsidRPr="00D249EC">
        <w:rPr>
          <w:rFonts w:ascii="Cambria" w:hAnsi="Cambria"/>
          <w:bCs/>
          <w:color w:val="000000" w:themeColor="text1"/>
          <w:sz w:val="18"/>
          <w:szCs w:val="18"/>
        </w:rPr>
        <w:t xml:space="preserve">, </w:t>
      </w:r>
      <w:r w:rsidR="00A02099" w:rsidRPr="00D249EC">
        <w:rPr>
          <w:rFonts w:ascii="Cambria" w:hAnsi="Cambria"/>
          <w:bCs/>
          <w:color w:val="000000" w:themeColor="text1"/>
          <w:sz w:val="18"/>
          <w:szCs w:val="18"/>
        </w:rPr>
        <w:t>Kristina Hallén Flaa</w:t>
      </w:r>
      <w:r w:rsidRPr="00D249EC">
        <w:rPr>
          <w:rFonts w:ascii="Cambria" w:hAnsi="Cambria"/>
          <w:bCs/>
          <w:color w:val="000000" w:themeColor="text1"/>
          <w:sz w:val="18"/>
          <w:szCs w:val="18"/>
        </w:rPr>
        <w:t xml:space="preserve">, </w:t>
      </w:r>
      <w:r w:rsidRPr="00D249EC">
        <w:rPr>
          <w:rFonts w:ascii="Cambria" w:hAnsi="Cambria"/>
          <w:bCs/>
          <w:sz w:val="18"/>
          <w:szCs w:val="18"/>
        </w:rPr>
        <w:t>Leif Andersson</w:t>
      </w:r>
      <w:r w:rsidR="00F32E22" w:rsidRPr="00D249EC">
        <w:rPr>
          <w:rFonts w:ascii="Cambria" w:hAnsi="Cambria"/>
          <w:bCs/>
          <w:sz w:val="18"/>
          <w:szCs w:val="18"/>
        </w:rPr>
        <w:t>, Anders T Carlsson, Malin Joleby och Peter Carlsson</w:t>
      </w:r>
      <w:r w:rsidRPr="00D249EC">
        <w:rPr>
          <w:rFonts w:ascii="Cambria" w:hAnsi="Cambria"/>
          <w:bCs/>
          <w:sz w:val="18"/>
          <w:szCs w:val="18"/>
        </w:rPr>
        <w:t>.</w:t>
      </w:r>
      <w:r w:rsidRPr="00D249EC">
        <w:rPr>
          <w:rFonts w:ascii="Cambria" w:hAnsi="Cambria"/>
          <w:bCs/>
          <w:sz w:val="20"/>
          <w:szCs w:val="20"/>
        </w:rPr>
        <w:tab/>
      </w:r>
    </w:p>
    <w:p w14:paraId="1D9F6934" w14:textId="77777777" w:rsidR="00ED4E4D" w:rsidRPr="00D249EC" w:rsidRDefault="00ED4E4D" w:rsidP="00ED4E4D">
      <w:pPr>
        <w:rPr>
          <w:rFonts w:ascii="Cambria" w:hAnsi="Cambria"/>
        </w:rPr>
      </w:pPr>
    </w:p>
    <w:p w14:paraId="0B14C5D1" w14:textId="6B5B69B8" w:rsidR="00F32E22" w:rsidRPr="00D249EC" w:rsidRDefault="00F32E22" w:rsidP="00F32E22">
      <w:pPr>
        <w:pStyle w:val="Rubrik1"/>
        <w:rPr>
          <w:rFonts w:ascii="Cambria" w:hAnsi="Cambria"/>
        </w:rPr>
      </w:pPr>
      <w:r w:rsidRPr="00D249EC">
        <w:rPr>
          <w:rFonts w:ascii="Cambria" w:hAnsi="Cambria"/>
        </w:rPr>
        <w:t>Nya deltagare i nätverksgruppen</w:t>
      </w:r>
    </w:p>
    <w:p w14:paraId="2CF3A910" w14:textId="00132127" w:rsidR="00F32E22" w:rsidRPr="00D249EC" w:rsidRDefault="00F32E22" w:rsidP="00F32E22">
      <w:pPr>
        <w:rPr>
          <w:rFonts w:ascii="Cambria" w:hAnsi="Cambria"/>
        </w:rPr>
      </w:pPr>
      <w:r w:rsidRPr="00D249EC">
        <w:rPr>
          <w:rFonts w:ascii="Cambria" w:hAnsi="Cambria"/>
        </w:rPr>
        <w:t xml:space="preserve">Peter Carlsson är ny utvecklare civilsamhället/idéburen sektor på Region Halland. Han kommer att medverka i nätverksgruppen framöver. Peter beskrev sig som skolad genom föreningslivet. Han har erfarenheter från flera föreningar genom livet och har ägnat mycket av sitt yrkesliv inom folkhögskolans värld. Idag stolt ordförande i sin bostadsrättsförening. Kommer närmst från Katrinebergs folkhögskola där han varit rektor i ca 12 år. </w:t>
      </w:r>
      <w:r w:rsidR="00D02C2F" w:rsidRPr="00D249EC">
        <w:rPr>
          <w:rFonts w:ascii="Cambria" w:hAnsi="Cambria"/>
        </w:rPr>
        <w:t>I sin nya tjänst kommer han bland annat att arbeta med</w:t>
      </w:r>
      <w:r w:rsidRPr="00D249EC">
        <w:rPr>
          <w:rFonts w:ascii="Cambria" w:hAnsi="Cambria"/>
        </w:rPr>
        <w:t xml:space="preserve"> folkbildningsutredningen och att få till en samordning i hur kommuner och regionen följer upp folkbildningen i deras nya uppföljningssystem. Framöver kommer det vara flera revideringar av bland annat distriktsstöden till barn och unga, nykterhetsföreningar osv. </w:t>
      </w:r>
    </w:p>
    <w:p w14:paraId="7CE08AE4" w14:textId="77777777" w:rsidR="00D02C2F" w:rsidRPr="00D249EC" w:rsidRDefault="00D02C2F" w:rsidP="00F32E22">
      <w:pPr>
        <w:rPr>
          <w:rFonts w:ascii="Cambria" w:hAnsi="Cambria"/>
        </w:rPr>
      </w:pPr>
    </w:p>
    <w:p w14:paraId="41EF529B" w14:textId="2C92923B" w:rsidR="00D02C2F" w:rsidRPr="00D249EC" w:rsidRDefault="00D02C2F" w:rsidP="00F32E22">
      <w:pPr>
        <w:rPr>
          <w:rFonts w:ascii="Cambria" w:hAnsi="Cambria"/>
        </w:rPr>
      </w:pPr>
      <w:r w:rsidRPr="00D249EC">
        <w:rPr>
          <w:rFonts w:ascii="Cambria" w:hAnsi="Cambria"/>
        </w:rPr>
        <w:t xml:space="preserve">Malin Joleby är ny verksamhetschef på Röda korset. Hon har tidigare arbetat som butikschef i föreningens secondhandbutik. Den nya tjänsten innebär att Röda Korset kan arbeta mer strategiskt och underlätta för sina </w:t>
      </w:r>
      <w:r w:rsidR="007D6B62" w:rsidRPr="00D249EC">
        <w:rPr>
          <w:rFonts w:ascii="Cambria" w:hAnsi="Cambria"/>
        </w:rPr>
        <w:t>volontärer</w:t>
      </w:r>
      <w:r w:rsidRPr="00D249EC">
        <w:rPr>
          <w:rFonts w:ascii="Cambria" w:hAnsi="Cambria"/>
        </w:rPr>
        <w:t xml:space="preserve">. Just nu arbetas det intensivt med att få igång ett ”Röda korset-hus” i Halmstad. Hon kommer ersätta Michael Coyet i nätverksgruppen. </w:t>
      </w:r>
    </w:p>
    <w:p w14:paraId="765A68F9" w14:textId="12023CC7" w:rsidR="00F32E22" w:rsidRPr="00D249EC" w:rsidRDefault="00F32E22" w:rsidP="00ED4E4D">
      <w:pPr>
        <w:rPr>
          <w:rFonts w:ascii="Cambria" w:hAnsi="Cambria"/>
        </w:rPr>
      </w:pPr>
    </w:p>
    <w:p w14:paraId="59283010" w14:textId="0CE97A1A" w:rsidR="00D02C2F" w:rsidRPr="00D249EC" w:rsidRDefault="00D02C2F" w:rsidP="00ED4E4D">
      <w:pPr>
        <w:rPr>
          <w:rFonts w:ascii="Cambria" w:hAnsi="Cambria"/>
        </w:rPr>
      </w:pPr>
      <w:r w:rsidRPr="00D249EC">
        <w:rPr>
          <w:rFonts w:ascii="Cambria" w:hAnsi="Cambria"/>
        </w:rPr>
        <w:t>Varmt välkomna till Överenskommelsens nätverksgrupp</w:t>
      </w:r>
      <w:r w:rsidR="007D6B62" w:rsidRPr="00D249EC">
        <w:rPr>
          <w:rFonts w:ascii="Cambria" w:hAnsi="Cambria"/>
        </w:rPr>
        <w:t>, HÖKar</w:t>
      </w:r>
      <w:r w:rsidRPr="00D249EC">
        <w:rPr>
          <w:rFonts w:ascii="Cambria" w:hAnsi="Cambria"/>
        </w:rPr>
        <w:t>!</w:t>
      </w:r>
    </w:p>
    <w:p w14:paraId="4491ABCC" w14:textId="77777777" w:rsidR="00F32E22" w:rsidRPr="00D249EC" w:rsidRDefault="00F32E22" w:rsidP="00ED4E4D">
      <w:pPr>
        <w:rPr>
          <w:rFonts w:ascii="Cambria" w:hAnsi="Cambria"/>
        </w:rPr>
      </w:pPr>
    </w:p>
    <w:p w14:paraId="387B3848" w14:textId="1971AFA7" w:rsidR="00F32E22" w:rsidRPr="00D249EC" w:rsidRDefault="00F32E22" w:rsidP="00F32E22">
      <w:pPr>
        <w:pStyle w:val="Rubrik1"/>
        <w:rPr>
          <w:rFonts w:ascii="Cambria" w:hAnsi="Cambria"/>
        </w:rPr>
      </w:pPr>
      <w:r w:rsidRPr="00D249EC">
        <w:rPr>
          <w:rFonts w:ascii="Cambria" w:hAnsi="Cambria"/>
        </w:rPr>
        <w:t>Dialog med tillväxutskottet</w:t>
      </w:r>
    </w:p>
    <w:p w14:paraId="00716A50" w14:textId="12E1EF3A" w:rsidR="00D93947" w:rsidRPr="00D249EC" w:rsidRDefault="00D93947" w:rsidP="00D93947">
      <w:pPr>
        <w:rPr>
          <w:rFonts w:ascii="Cambria" w:hAnsi="Cambria"/>
        </w:rPr>
      </w:pPr>
      <w:r w:rsidRPr="00D249EC">
        <w:rPr>
          <w:rFonts w:ascii="Cambria" w:hAnsi="Cambria"/>
        </w:rPr>
        <w:t xml:space="preserve">Den 18:e juni beslutade Regionstyrelsens tillväxtutskott att </w:t>
      </w:r>
      <w:r w:rsidR="00D249EC">
        <w:rPr>
          <w:rFonts w:ascii="Cambria" w:hAnsi="Cambria"/>
        </w:rPr>
        <w:t xml:space="preserve">den </w:t>
      </w:r>
      <w:r w:rsidRPr="00D249EC">
        <w:rPr>
          <w:rFonts w:ascii="Cambria" w:hAnsi="Cambria"/>
        </w:rPr>
        <w:t>regionala utvecklingsdirektören får i uppdrag att ta fram en revidering av Överenskommelsen. I samband med det önskade tillväxutskottet en dialog med Överenskommelsens arbetsgrupp.</w:t>
      </w:r>
    </w:p>
    <w:p w14:paraId="1A08328A" w14:textId="77777777" w:rsidR="00D93947" w:rsidRPr="00D249EC" w:rsidRDefault="00D93947" w:rsidP="00D93947">
      <w:pPr>
        <w:rPr>
          <w:rFonts w:ascii="Cambria" w:hAnsi="Cambria"/>
        </w:rPr>
      </w:pPr>
    </w:p>
    <w:p w14:paraId="4787A9CE" w14:textId="5D8050A3" w:rsidR="00D93947" w:rsidRPr="00D249EC" w:rsidRDefault="00D93947" w:rsidP="00D93947">
      <w:pPr>
        <w:rPr>
          <w:rFonts w:ascii="Cambria" w:hAnsi="Cambria"/>
        </w:rPr>
      </w:pPr>
      <w:r w:rsidRPr="00D249EC">
        <w:rPr>
          <w:rFonts w:ascii="Cambria" w:hAnsi="Cambria"/>
        </w:rPr>
        <w:t>Nätverksgruppen diskuterade vad som är viktigt att lyfta fram till utskottet och vad som skulle vara intressant att fråga utskottet om. Gruppen landade i tre perspektiv: att Överenskommelsen är ett verktyg för att nå den regionala utvecklingsstrategin, att det finns olika nyttor beroende på organisation och ett resonemang om ”hemvist” inom Region Halland.</w:t>
      </w:r>
    </w:p>
    <w:p w14:paraId="0284290D" w14:textId="77777777" w:rsidR="00D93947" w:rsidRPr="00D249EC" w:rsidRDefault="00D93947" w:rsidP="00D93947">
      <w:pPr>
        <w:rPr>
          <w:rFonts w:ascii="Cambria" w:hAnsi="Cambria"/>
        </w:rPr>
      </w:pPr>
    </w:p>
    <w:p w14:paraId="3A8A28BA" w14:textId="77777777" w:rsidR="00D93947" w:rsidRPr="00D249EC" w:rsidRDefault="00D93947" w:rsidP="00D93947">
      <w:pPr>
        <w:rPr>
          <w:rFonts w:ascii="Cambria" w:hAnsi="Cambria"/>
        </w:rPr>
      </w:pPr>
      <w:r w:rsidRPr="00D249EC">
        <w:rPr>
          <w:rFonts w:ascii="Cambria" w:hAnsi="Cambria"/>
        </w:rPr>
        <w:t xml:space="preserve">Dialogen sker den 8 oktober och gruppen representeras av Kristina Hallén Flaa, Sandra Hidgård, Staffan Carlsson och Yvonne Danielsson. </w:t>
      </w:r>
    </w:p>
    <w:p w14:paraId="38D89867" w14:textId="77777777" w:rsidR="00F32E22" w:rsidRPr="00D249EC" w:rsidRDefault="00F32E22" w:rsidP="00ED4E4D">
      <w:pPr>
        <w:rPr>
          <w:rFonts w:ascii="Cambria" w:hAnsi="Cambria"/>
        </w:rPr>
      </w:pPr>
    </w:p>
    <w:p w14:paraId="0EEEA70B" w14:textId="3E2F54E5" w:rsidR="00F32E22" w:rsidRPr="00D249EC" w:rsidRDefault="00F32E22" w:rsidP="00F32E22">
      <w:pPr>
        <w:pStyle w:val="Rubrik1"/>
        <w:rPr>
          <w:rFonts w:ascii="Cambria" w:hAnsi="Cambria"/>
        </w:rPr>
      </w:pPr>
      <w:r w:rsidRPr="00D249EC">
        <w:rPr>
          <w:rFonts w:ascii="Cambria" w:hAnsi="Cambria"/>
        </w:rPr>
        <w:t>Rapport från redaktionsgruppen</w:t>
      </w:r>
    </w:p>
    <w:p w14:paraId="5C9170CC" w14:textId="1F5F8BF0" w:rsidR="008D5732" w:rsidRPr="00D249EC" w:rsidRDefault="00D93947" w:rsidP="008D5732">
      <w:pPr>
        <w:rPr>
          <w:rFonts w:ascii="Cambria" w:hAnsi="Cambria"/>
        </w:rPr>
      </w:pPr>
      <w:r w:rsidRPr="00D249EC">
        <w:rPr>
          <w:rFonts w:ascii="Cambria" w:hAnsi="Cambria"/>
        </w:rPr>
        <w:t xml:space="preserve">Rebecca gick igenom redaktionsgruppens tankar och avvägningar i arbetet med den nya avsiktsförklaringen. </w:t>
      </w:r>
      <w:r w:rsidR="008D5732" w:rsidRPr="00D249EC">
        <w:rPr>
          <w:rFonts w:ascii="Cambria" w:hAnsi="Cambria"/>
        </w:rPr>
        <w:t>Gruppen har träffats vid två tillfällen och arbetat vidare med utkastet från februari och nätverksgruppens inspel.</w:t>
      </w:r>
    </w:p>
    <w:p w14:paraId="16CCE3C2" w14:textId="77777777" w:rsidR="008D5732" w:rsidRPr="00D249EC" w:rsidRDefault="008D5732" w:rsidP="008D5732">
      <w:pPr>
        <w:rPr>
          <w:rFonts w:ascii="Cambria" w:hAnsi="Cambria"/>
        </w:rPr>
      </w:pPr>
    </w:p>
    <w:p w14:paraId="7A44423D" w14:textId="2331761C" w:rsidR="008D5732" w:rsidRPr="00D249EC" w:rsidRDefault="008D5732" w:rsidP="008D5732">
      <w:pPr>
        <w:rPr>
          <w:rFonts w:ascii="Cambria" w:hAnsi="Cambria"/>
        </w:rPr>
      </w:pPr>
      <w:r w:rsidRPr="00D249EC">
        <w:rPr>
          <w:rFonts w:ascii="Cambria" w:hAnsi="Cambria"/>
        </w:rPr>
        <w:t>Arbetet har präglats av en strävan att få avsiktsförklaringen att grundas på tillit och vad det är vi vill uppnå, att den förtydligar utan att avgränsa för mycket, den ska vara lätt att förstå och ha ett uttalat strategiskt fokus. Det finns fortfarande lite arbete kvar. Texten ska klarspråksgranskas och invänta inspel från länsstyrelsen och regionens tillväxtutskott.</w:t>
      </w:r>
    </w:p>
    <w:p w14:paraId="0A3AF02C" w14:textId="27AE0EB4" w:rsidR="00F32E22" w:rsidRPr="00D249EC" w:rsidRDefault="008D5732" w:rsidP="00ED4E4D">
      <w:pPr>
        <w:rPr>
          <w:rFonts w:ascii="Cambria" w:hAnsi="Cambria"/>
        </w:rPr>
      </w:pPr>
      <w:r w:rsidRPr="00D249EC">
        <w:rPr>
          <w:rFonts w:ascii="Cambria" w:hAnsi="Cambria"/>
        </w:rPr>
        <w:t xml:space="preserve"> </w:t>
      </w:r>
    </w:p>
    <w:p w14:paraId="2B60B283" w14:textId="64862B60" w:rsidR="00F32E22" w:rsidRPr="00D249EC" w:rsidRDefault="00F32E22" w:rsidP="00F32E22">
      <w:pPr>
        <w:pStyle w:val="Rubrik1"/>
        <w:rPr>
          <w:rFonts w:ascii="Cambria" w:hAnsi="Cambria"/>
        </w:rPr>
      </w:pPr>
      <w:r w:rsidRPr="00D249EC">
        <w:rPr>
          <w:rFonts w:ascii="Cambria" w:hAnsi="Cambria"/>
        </w:rPr>
        <w:lastRenderedPageBreak/>
        <w:t>Justering av mötesdatum</w:t>
      </w:r>
    </w:p>
    <w:p w14:paraId="605D1E75" w14:textId="1CAD79A2" w:rsidR="008D5607" w:rsidRPr="00D249EC" w:rsidRDefault="008D5607" w:rsidP="008D5607">
      <w:pPr>
        <w:rPr>
          <w:rFonts w:ascii="Cambria" w:hAnsi="Cambria"/>
        </w:rPr>
      </w:pPr>
      <w:r w:rsidRPr="00D249EC">
        <w:rPr>
          <w:rFonts w:ascii="Cambria" w:hAnsi="Cambria"/>
        </w:rPr>
        <w:t>Dialogen med tillväxtutskottet medför att beslut om remissversion inte kan tas på dagens möte eller den 1 oktober. Mötet den 1 oktober flyttas därför till den 16:e oktober kl. 9-11.</w:t>
      </w:r>
    </w:p>
    <w:p w14:paraId="568B68E1" w14:textId="77777777" w:rsidR="008D5607" w:rsidRPr="00D249EC" w:rsidRDefault="008D5607" w:rsidP="008D5607">
      <w:pPr>
        <w:rPr>
          <w:rFonts w:ascii="Cambria" w:hAnsi="Cambria"/>
        </w:rPr>
      </w:pPr>
    </w:p>
    <w:p w14:paraId="5CF8671E" w14:textId="054682F6" w:rsidR="008D5607" w:rsidRPr="00D249EC" w:rsidRDefault="008D5607" w:rsidP="008D5607">
      <w:pPr>
        <w:rPr>
          <w:rFonts w:ascii="Cambria" w:hAnsi="Cambria"/>
        </w:rPr>
      </w:pPr>
      <w:r w:rsidRPr="00D249EC">
        <w:rPr>
          <w:rFonts w:ascii="Cambria" w:hAnsi="Cambria"/>
        </w:rPr>
        <w:t>Beslut om remissutgåva och utskick sker den 16:e oktober och innebär även en justering för remissperioden.</w:t>
      </w:r>
    </w:p>
    <w:p w14:paraId="6F665D65" w14:textId="77777777" w:rsidR="008D5607" w:rsidRPr="00D249EC" w:rsidRDefault="008D5607" w:rsidP="008D5607">
      <w:pPr>
        <w:rPr>
          <w:rFonts w:ascii="Cambria" w:hAnsi="Cambria"/>
        </w:rPr>
      </w:pPr>
      <w:r w:rsidRPr="00D249EC">
        <w:rPr>
          <w:rFonts w:ascii="Cambria" w:hAnsi="Cambria"/>
        </w:rPr>
        <w:t>Gammal remissperiod: 10 september – 24 januari</w:t>
      </w:r>
    </w:p>
    <w:p w14:paraId="4519E54D" w14:textId="77777777" w:rsidR="008D5607" w:rsidRPr="00D249EC" w:rsidRDefault="008D5607" w:rsidP="008D5607">
      <w:pPr>
        <w:rPr>
          <w:rFonts w:ascii="Cambria" w:hAnsi="Cambria"/>
        </w:rPr>
      </w:pPr>
      <w:r w:rsidRPr="00D249EC">
        <w:rPr>
          <w:rFonts w:ascii="Cambria" w:hAnsi="Cambria"/>
        </w:rPr>
        <w:t>Ny remissperiod: 23 oktober – 28 februari</w:t>
      </w:r>
    </w:p>
    <w:p w14:paraId="7BD4C8B9" w14:textId="77777777" w:rsidR="00F32E22" w:rsidRPr="00D249EC" w:rsidRDefault="00F32E22" w:rsidP="00ED4E4D">
      <w:pPr>
        <w:rPr>
          <w:rFonts w:ascii="Cambria" w:hAnsi="Cambria"/>
        </w:rPr>
      </w:pPr>
    </w:p>
    <w:p w14:paraId="607190C9" w14:textId="1E3895BA" w:rsidR="00F32E22" w:rsidRPr="00D249EC" w:rsidRDefault="00F32E22" w:rsidP="00F32E22">
      <w:pPr>
        <w:pStyle w:val="Rubrik1"/>
        <w:rPr>
          <w:rFonts w:ascii="Cambria" w:hAnsi="Cambria"/>
        </w:rPr>
      </w:pPr>
      <w:r w:rsidRPr="00D249EC">
        <w:rPr>
          <w:rFonts w:ascii="Cambria" w:hAnsi="Cambria"/>
        </w:rPr>
        <w:t>Information från processledaren</w:t>
      </w:r>
    </w:p>
    <w:p w14:paraId="7D26C328" w14:textId="28005FB2" w:rsidR="008D5607" w:rsidRPr="00D249EC" w:rsidRDefault="008D5607" w:rsidP="008D5607">
      <w:pPr>
        <w:rPr>
          <w:rFonts w:ascii="Cambria" w:hAnsi="Cambria"/>
        </w:rPr>
      </w:pPr>
      <w:r w:rsidRPr="00D249EC">
        <w:rPr>
          <w:rFonts w:ascii="Cambria" w:hAnsi="Cambria"/>
        </w:rPr>
        <w:t>Nyhetsbrevet kommer den 5 september och har konferenstema.</w:t>
      </w:r>
    </w:p>
    <w:p w14:paraId="5319D522" w14:textId="4A323D69" w:rsidR="008D5607" w:rsidRPr="00D249EC" w:rsidRDefault="008D5607" w:rsidP="008D5607">
      <w:pPr>
        <w:rPr>
          <w:rFonts w:ascii="Cambria" w:hAnsi="Cambria"/>
        </w:rPr>
      </w:pPr>
      <w:r w:rsidRPr="00D249EC">
        <w:rPr>
          <w:rFonts w:ascii="Cambria" w:hAnsi="Cambria"/>
        </w:rPr>
        <w:t xml:space="preserve">Samverkanskonferensen 28 november – tema kvalitet. Mary-Anne Jakobsson från NSPH kommer berätta om hur de samverkar med Region Halland om peer support. Verksamheten innebär att personer med erfarenhet av psykisk ohälsa eller funktionsvariation blir professionellt verksamma inom vård och omsorg för att stötta patient/brukare i deras återhämtningsprocess. Lina Brustad från Folkbildningsrådet kommer berätta om hur de gått från att räkna pinnar till att arbeta med kvalitetsstyrning.  </w:t>
      </w:r>
    </w:p>
    <w:p w14:paraId="54753C66" w14:textId="77777777" w:rsidR="008D5607" w:rsidRPr="00D249EC" w:rsidRDefault="008D5607" w:rsidP="008D5607">
      <w:pPr>
        <w:rPr>
          <w:rFonts w:ascii="Cambria" w:hAnsi="Cambria"/>
        </w:rPr>
      </w:pPr>
    </w:p>
    <w:p w14:paraId="3A134953" w14:textId="7AC495D6" w:rsidR="006B1580" w:rsidRPr="00D249EC" w:rsidRDefault="008D5607" w:rsidP="008D5607">
      <w:pPr>
        <w:rPr>
          <w:rFonts w:ascii="Cambria" w:hAnsi="Cambria"/>
        </w:rPr>
      </w:pPr>
      <w:r w:rsidRPr="00D249EC">
        <w:rPr>
          <w:rFonts w:ascii="Cambria" w:hAnsi="Cambria"/>
        </w:rPr>
        <w:t xml:space="preserve">HÖKar-mötet i december kommer </w:t>
      </w:r>
      <w:r w:rsidR="006B1580" w:rsidRPr="00D249EC">
        <w:rPr>
          <w:rFonts w:ascii="Cambria" w:hAnsi="Cambria"/>
        </w:rPr>
        <w:t xml:space="preserve">innehålla workshops om den nya </w:t>
      </w:r>
      <w:r w:rsidRPr="00D249EC">
        <w:rPr>
          <w:rFonts w:ascii="Cambria" w:hAnsi="Cambria"/>
        </w:rPr>
        <w:t>överenskommelsens dialogforum och processtöd.</w:t>
      </w:r>
    </w:p>
    <w:p w14:paraId="7FAC6A2D" w14:textId="77777777" w:rsidR="006B1580" w:rsidRPr="00D249EC" w:rsidRDefault="006B1580" w:rsidP="008D5607">
      <w:pPr>
        <w:rPr>
          <w:rFonts w:ascii="Cambria" w:hAnsi="Cambria"/>
        </w:rPr>
      </w:pPr>
    </w:p>
    <w:p w14:paraId="21126015" w14:textId="2D216278" w:rsidR="008D5607" w:rsidRPr="00D249EC" w:rsidRDefault="006B1580" w:rsidP="008D5607">
      <w:pPr>
        <w:rPr>
          <w:rFonts w:ascii="Cambria" w:hAnsi="Cambria"/>
        </w:rPr>
      </w:pPr>
      <w:r w:rsidRPr="00D249EC">
        <w:rPr>
          <w:rFonts w:ascii="Cambria" w:hAnsi="Cambria"/>
        </w:rPr>
        <w:t>Rebeccas läs</w:t>
      </w:r>
      <w:r w:rsidR="00A22E38" w:rsidRPr="00D249EC">
        <w:rPr>
          <w:rFonts w:ascii="Cambria" w:hAnsi="Cambria"/>
        </w:rPr>
        <w:t>tips-</w:t>
      </w:r>
      <w:r w:rsidRPr="00D249EC">
        <w:rPr>
          <w:rFonts w:ascii="Cambria" w:hAnsi="Cambria"/>
        </w:rPr>
        <w:t>lista:</w:t>
      </w:r>
    </w:p>
    <w:p w14:paraId="58FCBA3A" w14:textId="7574A13B" w:rsidR="008D5607" w:rsidRPr="00D249EC" w:rsidRDefault="00D249EC" w:rsidP="008D5607">
      <w:pPr>
        <w:rPr>
          <w:rFonts w:ascii="Cambria" w:hAnsi="Cambria"/>
        </w:rPr>
      </w:pPr>
      <w:hyperlink r:id="rId7" w:history="1">
        <w:r w:rsidR="008D5607" w:rsidRPr="00D249EC">
          <w:rPr>
            <w:rStyle w:val="Hyperlnk"/>
            <w:rFonts w:ascii="Cambria" w:hAnsi="Cambria"/>
          </w:rPr>
          <w:t>MUCF uppföljningsrapport</w:t>
        </w:r>
        <w:r w:rsidR="006B1580" w:rsidRPr="00D249EC">
          <w:rPr>
            <w:rStyle w:val="Hyperlnk"/>
            <w:rFonts w:ascii="Cambria" w:hAnsi="Cambria"/>
          </w:rPr>
          <w:t xml:space="preserve"> ”Stabilitet och framtidstro trots påfrestningar”.</w:t>
        </w:r>
      </w:hyperlink>
    </w:p>
    <w:p w14:paraId="36E0A619" w14:textId="18C50E1F" w:rsidR="00D11996" w:rsidRPr="00D249EC" w:rsidRDefault="006B1580" w:rsidP="00D11996">
      <w:pPr>
        <w:rPr>
          <w:rFonts w:ascii="Cambria" w:hAnsi="Cambria"/>
        </w:rPr>
      </w:pPr>
      <w:r w:rsidRPr="00D249EC">
        <w:rPr>
          <w:rFonts w:ascii="Cambria" w:hAnsi="Cambria"/>
        </w:rPr>
        <w:t>MUCF gör årliga uppföljningar av ideella föreningars villkor.</w:t>
      </w:r>
      <w:r w:rsidR="00D11996" w:rsidRPr="00D249EC">
        <w:rPr>
          <w:rFonts w:ascii="Cambria" w:hAnsi="Cambria"/>
        </w:rPr>
        <w:t xml:space="preserve"> Å</w:t>
      </w:r>
      <w:r w:rsidRPr="00D249EC">
        <w:rPr>
          <w:rFonts w:ascii="Cambria" w:hAnsi="Cambria"/>
        </w:rPr>
        <w:t>rets rappor</w:t>
      </w:r>
      <w:r w:rsidR="00D11996" w:rsidRPr="00D249EC">
        <w:rPr>
          <w:rFonts w:ascii="Cambria" w:hAnsi="Cambria"/>
        </w:rPr>
        <w:t>t visar bland annat att:</w:t>
      </w:r>
    </w:p>
    <w:p w14:paraId="6350E5CC" w14:textId="77777777" w:rsidR="00D11996" w:rsidRPr="00D249EC" w:rsidRDefault="00D11996" w:rsidP="00D11996">
      <w:pPr>
        <w:numPr>
          <w:ilvl w:val="0"/>
          <w:numId w:val="21"/>
        </w:numPr>
        <w:rPr>
          <w:rFonts w:ascii="Cambria" w:hAnsi="Cambria"/>
        </w:rPr>
      </w:pPr>
      <w:r w:rsidRPr="00D249EC">
        <w:rPr>
          <w:rFonts w:ascii="Cambria" w:hAnsi="Cambria"/>
        </w:rPr>
        <w:t>25 procent av föreningarna upplever att det ekonomiska läget i Sverige har påverkat deras möjlighet att bedriva verksamhet i ganska eller mycket stor utsträckning under 2023.</w:t>
      </w:r>
    </w:p>
    <w:p w14:paraId="2E356B2B" w14:textId="77777777" w:rsidR="00D11996" w:rsidRPr="00D249EC" w:rsidRDefault="00D11996" w:rsidP="00D11996">
      <w:pPr>
        <w:ind w:left="720"/>
        <w:rPr>
          <w:rFonts w:ascii="Cambria" w:hAnsi="Cambria"/>
        </w:rPr>
      </w:pPr>
      <w:r w:rsidRPr="00D249EC">
        <w:rPr>
          <w:rFonts w:ascii="Cambria" w:hAnsi="Cambria"/>
        </w:rPr>
        <w:t>Höga elpriser och minskade bidrag från offentlig sektor har varit utmanande för en femtedel av föreningarna.</w:t>
      </w:r>
    </w:p>
    <w:p w14:paraId="1C1DD464" w14:textId="77777777" w:rsidR="00D11996" w:rsidRPr="00D249EC" w:rsidRDefault="00D11996" w:rsidP="00D11996">
      <w:pPr>
        <w:numPr>
          <w:ilvl w:val="0"/>
          <w:numId w:val="21"/>
        </w:numPr>
        <w:rPr>
          <w:rFonts w:ascii="Cambria" w:hAnsi="Cambria"/>
        </w:rPr>
      </w:pPr>
      <w:r w:rsidRPr="00D249EC">
        <w:rPr>
          <w:rFonts w:ascii="Cambria" w:hAnsi="Cambria"/>
        </w:rPr>
        <w:t>40 procent av föreningarna upplever att bristande intresse eller tid bland medlemmar att engagera sig i organisationen har varit en ganska eller mycket stor utmaning under 2023. </w:t>
      </w:r>
    </w:p>
    <w:p w14:paraId="525D2AE9" w14:textId="77777777" w:rsidR="00D11996" w:rsidRPr="00D249EC" w:rsidRDefault="00D11996" w:rsidP="00D11996">
      <w:pPr>
        <w:ind w:left="720"/>
        <w:rPr>
          <w:rFonts w:ascii="Cambria" w:hAnsi="Cambria"/>
        </w:rPr>
      </w:pPr>
      <w:r w:rsidRPr="00D249EC">
        <w:rPr>
          <w:rFonts w:ascii="Cambria" w:hAnsi="Cambria"/>
        </w:rPr>
        <w:t>Trots upplevelser av bristande medlemsengagemang är det 71 procent av föreningarna som upplever att det är tillräckligt många som är intresserade av att engagera sig och delta för att de ska kunna bedriva verksamhet de kommande åren.</w:t>
      </w:r>
    </w:p>
    <w:p w14:paraId="5B4401C3" w14:textId="77777777" w:rsidR="00D11996" w:rsidRPr="00D249EC" w:rsidRDefault="00D11996" w:rsidP="00D11996">
      <w:pPr>
        <w:numPr>
          <w:ilvl w:val="0"/>
          <w:numId w:val="21"/>
        </w:numPr>
        <w:rPr>
          <w:rFonts w:ascii="Cambria" w:hAnsi="Cambria"/>
        </w:rPr>
      </w:pPr>
      <w:r w:rsidRPr="00D249EC">
        <w:rPr>
          <w:rFonts w:ascii="Cambria" w:hAnsi="Cambria"/>
        </w:rPr>
        <w:t>De flesta föreningar, 83 procent, instämmer i att de haft goda ekonomiska förutsättningar att bedriva kärnverksamhet under det senaste året, men andelen har minskat något över tid.</w:t>
      </w:r>
    </w:p>
    <w:p w14:paraId="23389931" w14:textId="5B047CDD" w:rsidR="006B1580" w:rsidRPr="00D249EC" w:rsidRDefault="006B1580" w:rsidP="008D5607">
      <w:pPr>
        <w:rPr>
          <w:rFonts w:ascii="Cambria" w:hAnsi="Cambria"/>
        </w:rPr>
      </w:pPr>
    </w:p>
    <w:p w14:paraId="7B576C48" w14:textId="77777777" w:rsidR="008D5607" w:rsidRPr="00D249EC" w:rsidRDefault="008D5607" w:rsidP="008D5607">
      <w:pPr>
        <w:rPr>
          <w:rFonts w:ascii="Cambria" w:hAnsi="Cambria"/>
        </w:rPr>
      </w:pPr>
    </w:p>
    <w:p w14:paraId="7281308A" w14:textId="25ACCCC6" w:rsidR="008D5607" w:rsidRPr="00D249EC" w:rsidRDefault="00D249EC" w:rsidP="008D5607">
      <w:pPr>
        <w:rPr>
          <w:rFonts w:ascii="Cambria" w:hAnsi="Cambria"/>
        </w:rPr>
      </w:pPr>
      <w:hyperlink r:id="rId8" w:history="1">
        <w:r w:rsidR="00D11996" w:rsidRPr="00D249EC">
          <w:rPr>
            <w:rStyle w:val="Hyperlnk"/>
            <w:rFonts w:ascii="Cambria" w:hAnsi="Cambria"/>
          </w:rPr>
          <w:t>Utredning</w:t>
        </w:r>
        <w:r w:rsidR="008D5607" w:rsidRPr="00D249EC">
          <w:rPr>
            <w:rStyle w:val="Hyperlnk"/>
            <w:rFonts w:ascii="Cambria" w:hAnsi="Cambria"/>
          </w:rPr>
          <w:t xml:space="preserve"> om erkännandet av unga</w:t>
        </w:r>
        <w:r w:rsidR="00D11996" w:rsidRPr="00D249EC">
          <w:rPr>
            <w:rStyle w:val="Hyperlnk"/>
            <w:rFonts w:ascii="Cambria" w:hAnsi="Cambria"/>
          </w:rPr>
          <w:t>s engagemang</w:t>
        </w:r>
        <w:r w:rsidR="008D5607" w:rsidRPr="00D249EC">
          <w:rPr>
            <w:rStyle w:val="Hyperlnk"/>
            <w:rFonts w:ascii="Cambria" w:hAnsi="Cambria"/>
          </w:rPr>
          <w:t xml:space="preserve"> i civilsamhället</w:t>
        </w:r>
        <w:r w:rsidR="00D11996" w:rsidRPr="00D249EC">
          <w:rPr>
            <w:rStyle w:val="Hyperlnk"/>
            <w:rFonts w:ascii="Cambria" w:hAnsi="Cambria"/>
          </w:rPr>
          <w:t>: ”Underlätta, utbilda och uppskatta”</w:t>
        </w:r>
      </w:hyperlink>
    </w:p>
    <w:p w14:paraId="455A29FE" w14:textId="3F051350" w:rsidR="00A22E38" w:rsidRPr="00D249EC" w:rsidRDefault="00A22E38" w:rsidP="00A22E38">
      <w:pPr>
        <w:rPr>
          <w:rFonts w:ascii="Cambria" w:hAnsi="Cambria"/>
        </w:rPr>
      </w:pPr>
      <w:r w:rsidRPr="00D249EC">
        <w:rPr>
          <w:rFonts w:ascii="Cambria" w:hAnsi="Cambria"/>
        </w:rPr>
        <w:t xml:space="preserve">I utredningen finns en gedigen bakgrund över hur ungas ideella engagemang ser ut, hur det skiljer sig mellan grupper och vilka hinder och utmaningar som finns för de organisationer som engagerar barn och unga. </w:t>
      </w:r>
    </w:p>
    <w:p w14:paraId="282D0842" w14:textId="77777777" w:rsidR="00A22E38" w:rsidRPr="00D249EC" w:rsidRDefault="00A22E38" w:rsidP="00D11996">
      <w:pPr>
        <w:rPr>
          <w:rFonts w:ascii="Cambria" w:hAnsi="Cambria"/>
        </w:rPr>
      </w:pPr>
    </w:p>
    <w:p w14:paraId="50E39ABC" w14:textId="66BC22A1" w:rsidR="00D11996" w:rsidRPr="00D249EC" w:rsidRDefault="00D11996" w:rsidP="00D11996">
      <w:pPr>
        <w:rPr>
          <w:rFonts w:ascii="Cambria" w:hAnsi="Cambria"/>
        </w:rPr>
      </w:pPr>
      <w:r w:rsidRPr="00D249EC">
        <w:rPr>
          <w:rFonts w:ascii="Cambria" w:hAnsi="Cambria"/>
        </w:rPr>
        <w:t xml:space="preserve">Utredningen </w:t>
      </w:r>
      <w:r w:rsidR="00A22E38" w:rsidRPr="00D249EC">
        <w:rPr>
          <w:rFonts w:ascii="Cambria" w:hAnsi="Cambria"/>
        </w:rPr>
        <w:t xml:space="preserve">kretsar kring frågan om hur ungas ideella engagemang kan uppmärksammas och underlättas. Utredningen innehåller därför också många intressanta exempel på hur andra länder </w:t>
      </w:r>
      <w:r w:rsidR="00A7009B" w:rsidRPr="00D249EC">
        <w:rPr>
          <w:rFonts w:ascii="Cambria" w:hAnsi="Cambria"/>
        </w:rPr>
        <w:t xml:space="preserve">uppmuntrar sina ungdomar att engagera sig. Utredningen </w:t>
      </w:r>
      <w:r w:rsidRPr="00D249EC">
        <w:rPr>
          <w:rFonts w:ascii="Cambria" w:hAnsi="Cambria"/>
        </w:rPr>
        <w:t>föreslår bland annat att:</w:t>
      </w:r>
    </w:p>
    <w:p w14:paraId="46B3FB5C" w14:textId="48D91869" w:rsidR="00D11996" w:rsidRPr="00D249EC" w:rsidRDefault="00D11996" w:rsidP="00D11996">
      <w:pPr>
        <w:numPr>
          <w:ilvl w:val="0"/>
          <w:numId w:val="22"/>
        </w:numPr>
        <w:rPr>
          <w:rFonts w:ascii="Cambria" w:hAnsi="Cambria"/>
        </w:rPr>
      </w:pPr>
      <w:r w:rsidRPr="00D249EC">
        <w:rPr>
          <w:rFonts w:ascii="Cambria" w:hAnsi="Cambria"/>
        </w:rPr>
        <w:t xml:space="preserve">Folkbildningsrådet, med digitala mikromeriter ska synliggöra och verifiera ungas erfarenheter och kompetens utifrån deras ideella engagemang. Verifierade meriter kan användas i samband med jobbansökningar eller vid ansökan till högskolan. </w:t>
      </w:r>
    </w:p>
    <w:p w14:paraId="01BEC2D4" w14:textId="77777777" w:rsidR="00D11996" w:rsidRPr="00D249EC" w:rsidRDefault="00D11996" w:rsidP="00D11996">
      <w:pPr>
        <w:numPr>
          <w:ilvl w:val="0"/>
          <w:numId w:val="22"/>
        </w:numPr>
        <w:rPr>
          <w:rFonts w:ascii="Cambria" w:hAnsi="Cambria"/>
        </w:rPr>
      </w:pPr>
      <w:r w:rsidRPr="00D249EC">
        <w:rPr>
          <w:rFonts w:ascii="Cambria" w:hAnsi="Cambria"/>
        </w:rPr>
        <w:lastRenderedPageBreak/>
        <w:t>Skolverket ska ta fram ett nationellt skolutvecklingsprogram inriktat på föreningskunskap i grundskolan. </w:t>
      </w:r>
    </w:p>
    <w:p w14:paraId="3CFC3C24" w14:textId="1EEBAB0D" w:rsidR="00D11996" w:rsidRPr="00D249EC" w:rsidRDefault="00D11996" w:rsidP="00A22E38">
      <w:pPr>
        <w:numPr>
          <w:ilvl w:val="0"/>
          <w:numId w:val="22"/>
        </w:numPr>
        <w:rPr>
          <w:rFonts w:ascii="Cambria" w:hAnsi="Cambria"/>
        </w:rPr>
      </w:pPr>
      <w:r w:rsidRPr="00D249EC">
        <w:rPr>
          <w:rFonts w:ascii="Cambria" w:hAnsi="Cambria"/>
        </w:rPr>
        <w:t>Länsstyrelserna ska uppmärksamma ungas ideella engagemang</w:t>
      </w:r>
      <w:r w:rsidR="00A22E38" w:rsidRPr="00D249EC">
        <w:rPr>
          <w:rFonts w:ascii="Cambria" w:hAnsi="Cambria"/>
        </w:rPr>
        <w:t xml:space="preserve"> på en årlig ceremoni och dela ut</w:t>
      </w:r>
      <w:r w:rsidRPr="00D249EC">
        <w:rPr>
          <w:rFonts w:ascii="Cambria" w:hAnsi="Cambria"/>
        </w:rPr>
        <w:t xml:space="preserve"> pris. En eller två pristagare från varje län bjuds till lunch med statsministern och det ansvariga statsrådet.</w:t>
      </w:r>
    </w:p>
    <w:p w14:paraId="339C16AF" w14:textId="2BA09A82" w:rsidR="00D11996" w:rsidRPr="00D249EC" w:rsidRDefault="00A22E38" w:rsidP="00D11996">
      <w:pPr>
        <w:numPr>
          <w:ilvl w:val="0"/>
          <w:numId w:val="22"/>
        </w:numPr>
        <w:rPr>
          <w:rFonts w:ascii="Cambria" w:hAnsi="Cambria"/>
        </w:rPr>
      </w:pPr>
      <w:r w:rsidRPr="00D249EC">
        <w:rPr>
          <w:rFonts w:ascii="Cambria" w:hAnsi="Cambria"/>
        </w:rPr>
        <w:t>Riktade medel för</w:t>
      </w:r>
      <w:r w:rsidR="00D11996" w:rsidRPr="00D249EC">
        <w:rPr>
          <w:rFonts w:ascii="Cambria" w:hAnsi="Cambria"/>
        </w:rPr>
        <w:t xml:space="preserve"> ungdomsorganisationer</w:t>
      </w:r>
      <w:r w:rsidRPr="00D249EC">
        <w:rPr>
          <w:rFonts w:ascii="Cambria" w:hAnsi="Cambria"/>
        </w:rPr>
        <w:t>s</w:t>
      </w:r>
      <w:r w:rsidR="00D11996" w:rsidRPr="00D249EC">
        <w:rPr>
          <w:rFonts w:ascii="Cambria" w:hAnsi="Cambria"/>
        </w:rPr>
        <w:t xml:space="preserve"> ledarutbildningar och mentorskapsprogram.</w:t>
      </w:r>
    </w:p>
    <w:p w14:paraId="23B29446" w14:textId="288D5E80" w:rsidR="008D5607" w:rsidRPr="00D249EC" w:rsidRDefault="00D11996" w:rsidP="002F303D">
      <w:pPr>
        <w:numPr>
          <w:ilvl w:val="0"/>
          <w:numId w:val="22"/>
        </w:numPr>
        <w:rPr>
          <w:rFonts w:ascii="Cambria" w:hAnsi="Cambria"/>
        </w:rPr>
      </w:pPr>
      <w:r w:rsidRPr="00D249EC">
        <w:rPr>
          <w:rFonts w:ascii="Cambria" w:hAnsi="Cambria"/>
        </w:rPr>
        <w:t xml:space="preserve">Inkluderingen av unga i statliga utredningar och </w:t>
      </w:r>
      <w:r w:rsidR="00A22E38" w:rsidRPr="00D249EC">
        <w:rPr>
          <w:rFonts w:ascii="Cambria" w:hAnsi="Cambria"/>
        </w:rPr>
        <w:t>sakråd</w:t>
      </w:r>
      <w:r w:rsidRPr="00D249EC">
        <w:rPr>
          <w:rFonts w:ascii="Cambria" w:hAnsi="Cambria"/>
        </w:rPr>
        <w:t xml:space="preserve"> stärks. </w:t>
      </w:r>
    </w:p>
    <w:p w14:paraId="7D6A0627" w14:textId="77777777" w:rsidR="00A22E38" w:rsidRPr="00D249EC" w:rsidRDefault="00A22E38" w:rsidP="00A22E38">
      <w:pPr>
        <w:rPr>
          <w:rFonts w:ascii="Cambria" w:hAnsi="Cambria"/>
        </w:rPr>
      </w:pPr>
    </w:p>
    <w:p w14:paraId="56B691B6" w14:textId="77777777" w:rsidR="008D5607" w:rsidRPr="00D249EC" w:rsidRDefault="008D5607" w:rsidP="00A22E38">
      <w:pPr>
        <w:rPr>
          <w:rFonts w:ascii="Cambria" w:hAnsi="Cambria"/>
        </w:rPr>
      </w:pPr>
    </w:p>
    <w:p w14:paraId="66BBEF67" w14:textId="7028062C" w:rsidR="008D5607" w:rsidRPr="00D249EC" w:rsidRDefault="00D249EC" w:rsidP="00A7009B">
      <w:pPr>
        <w:rPr>
          <w:rFonts w:ascii="Cambria" w:hAnsi="Cambria"/>
        </w:rPr>
      </w:pPr>
      <w:hyperlink r:id="rId9" w:history="1">
        <w:r w:rsidR="008D5607" w:rsidRPr="00D249EC">
          <w:rPr>
            <w:rStyle w:val="Hyperlnk"/>
            <w:rFonts w:ascii="Cambria" w:hAnsi="Cambria"/>
          </w:rPr>
          <w:t>Kulturens kapillärer</w:t>
        </w:r>
      </w:hyperlink>
      <w:r w:rsidR="008D5607" w:rsidRPr="00D249EC">
        <w:rPr>
          <w:rFonts w:ascii="Cambria" w:hAnsi="Cambria"/>
        </w:rPr>
        <w:t xml:space="preserve"> </w:t>
      </w:r>
    </w:p>
    <w:p w14:paraId="0B2B5AB5" w14:textId="01EBC783" w:rsidR="008D5607" w:rsidRPr="00D249EC" w:rsidRDefault="00A7009B" w:rsidP="00A7009B">
      <w:pPr>
        <w:rPr>
          <w:rFonts w:ascii="Cambria" w:hAnsi="Cambria"/>
        </w:rPr>
      </w:pPr>
      <w:r w:rsidRPr="00D249EC">
        <w:rPr>
          <w:rFonts w:ascii="Cambria" w:hAnsi="Cambria"/>
        </w:rPr>
        <w:t xml:space="preserve">Kulturens kapillärer – Nyorientering är den andra delen i en projektserie som genomförts av Ideell kulturallians med finansiering av Svenska Postkodlotteriets Stiftelse. Projektet genomfördes mellan 2023 och 2024 med syftet att ge lokala ideella kulturföreningar möjligheten att söka ett öppet projektstöd utifrån verksamhetens behov och utveckla metoder för en nyorientering i spåren av pandemin. Rapporten innehåller många exempel </w:t>
      </w:r>
      <w:r w:rsidR="009A739D" w:rsidRPr="00D249EC">
        <w:rPr>
          <w:rFonts w:ascii="Cambria" w:hAnsi="Cambria"/>
        </w:rPr>
        <w:t xml:space="preserve">och fokuserar </w:t>
      </w:r>
      <w:r w:rsidRPr="00D249EC">
        <w:rPr>
          <w:rFonts w:ascii="Cambria" w:hAnsi="Cambria"/>
        </w:rPr>
        <w:t>på den ideella kulturens påverkan på samhälle, individen och konsten.</w:t>
      </w:r>
    </w:p>
    <w:p w14:paraId="704689A0" w14:textId="77777777" w:rsidR="008D5607" w:rsidRPr="00D249EC" w:rsidRDefault="008D5607" w:rsidP="00A7009B">
      <w:pPr>
        <w:rPr>
          <w:rFonts w:ascii="Cambria" w:hAnsi="Cambria"/>
        </w:rPr>
      </w:pPr>
    </w:p>
    <w:p w14:paraId="0465AA54" w14:textId="46B62EBA" w:rsidR="00DC755E" w:rsidRPr="00D249EC" w:rsidRDefault="00D249EC" w:rsidP="00F32E22">
      <w:pPr>
        <w:rPr>
          <w:rFonts w:ascii="Cambria" w:hAnsi="Cambria"/>
        </w:rPr>
      </w:pPr>
      <w:hyperlink r:id="rId10" w:history="1">
        <w:r w:rsidR="008D5607" w:rsidRPr="00D249EC">
          <w:rPr>
            <w:rStyle w:val="Hyperlnk"/>
            <w:rFonts w:ascii="Cambria" w:hAnsi="Cambria"/>
          </w:rPr>
          <w:t>Forskningsrapport från socialhögskolan i Lund</w:t>
        </w:r>
        <w:r w:rsidR="00A7009B" w:rsidRPr="00D249EC">
          <w:rPr>
            <w:rStyle w:val="Hyperlnk"/>
            <w:rFonts w:ascii="Cambria" w:hAnsi="Cambria"/>
          </w:rPr>
          <w:t>- ”Förändrade förutsättningar för samverkan: En studie av idéburna erfarenheter av idéburen-offentlig samverkan med utgångspunkt i NAD”</w:t>
        </w:r>
      </w:hyperlink>
    </w:p>
    <w:p w14:paraId="2281959B" w14:textId="6694DB9F" w:rsidR="00A7009B" w:rsidRPr="00D249EC" w:rsidRDefault="00A7009B" w:rsidP="00F32E22">
      <w:pPr>
        <w:rPr>
          <w:rFonts w:ascii="Cambria" w:hAnsi="Cambria"/>
        </w:rPr>
      </w:pPr>
      <w:r w:rsidRPr="00D249EC">
        <w:rPr>
          <w:rFonts w:ascii="Cambria" w:hAnsi="Cambria"/>
        </w:rPr>
        <w:t>Studien undersöker vad som händer i en långsiktig samverkan mellan flera myndigheter och idéburna organisationer. I sina slutsatser belyser studien hur de olika organisationslogikerna, den offentliga och den idéburna sektorns logiker, allt mer blir svåra att överbrygga för att få samverkan att fungera</w:t>
      </w:r>
      <w:r w:rsidR="009A739D" w:rsidRPr="00D249EC">
        <w:rPr>
          <w:rFonts w:ascii="Cambria" w:hAnsi="Cambria"/>
        </w:rPr>
        <w:t xml:space="preserve"> när den är outtalad</w:t>
      </w:r>
      <w:r w:rsidRPr="00D249EC">
        <w:rPr>
          <w:rFonts w:ascii="Cambria" w:hAnsi="Cambria"/>
        </w:rPr>
        <w:t>. När de idéburna organisationerna anpassar sitt sätt att arbeta för att få samverkan att fungera skapas det koopteringsmekanismer där den idéburna logiken blir svårare att upprätthålla. Detta väcker också ett visst motstånd hos en del idéburna aktörer.</w:t>
      </w:r>
      <w:r w:rsidR="009A739D" w:rsidRPr="00D249EC">
        <w:rPr>
          <w:rFonts w:ascii="Cambria" w:hAnsi="Cambria"/>
        </w:rPr>
        <w:t xml:space="preserve"> Samtidigt har myndigheterna regleringsbrev och politiska beslut att förhålla sig till, vilket kan lämna litet utrymme för kompromiss.</w:t>
      </w:r>
    </w:p>
    <w:p w14:paraId="58C4BDA0" w14:textId="77777777" w:rsidR="00F32E22" w:rsidRPr="00D249EC" w:rsidRDefault="00F32E22" w:rsidP="00F32E22">
      <w:pPr>
        <w:rPr>
          <w:rFonts w:ascii="Cambria" w:hAnsi="Cambria"/>
        </w:rPr>
      </w:pPr>
    </w:p>
    <w:p w14:paraId="643C1D85" w14:textId="668F296A" w:rsidR="00F32E22" w:rsidRPr="00D249EC" w:rsidRDefault="00F32E22" w:rsidP="00F32E22">
      <w:pPr>
        <w:pStyle w:val="Rubrik1"/>
        <w:rPr>
          <w:rFonts w:ascii="Cambria" w:hAnsi="Cambria"/>
        </w:rPr>
      </w:pPr>
      <w:r w:rsidRPr="00D249EC">
        <w:rPr>
          <w:rFonts w:ascii="Cambria" w:hAnsi="Cambria"/>
        </w:rPr>
        <w:t>Laget runt</w:t>
      </w:r>
    </w:p>
    <w:p w14:paraId="2AF82F2F" w14:textId="77777777" w:rsidR="009A739D" w:rsidRPr="00D249EC" w:rsidRDefault="009A739D" w:rsidP="00F32E22">
      <w:pPr>
        <w:rPr>
          <w:rFonts w:ascii="Cambria" w:hAnsi="Cambria"/>
        </w:rPr>
      </w:pPr>
      <w:r w:rsidRPr="00D249EC">
        <w:rPr>
          <w:rFonts w:ascii="Cambria" w:hAnsi="Cambria"/>
        </w:rPr>
        <w:t>Staffan berättade att utlysningen om projektmedel för meningsfull fritid varit populär. Den har fått 98 ansökningar från en stor bredd. Regionens sociala hållbarhetsberedning beslutar om fördelning av medel under hösten.</w:t>
      </w:r>
    </w:p>
    <w:p w14:paraId="6A7BE416" w14:textId="77777777" w:rsidR="009A739D" w:rsidRPr="00D249EC" w:rsidRDefault="009A739D" w:rsidP="00F32E22">
      <w:pPr>
        <w:rPr>
          <w:rFonts w:ascii="Cambria" w:hAnsi="Cambria"/>
        </w:rPr>
      </w:pPr>
    </w:p>
    <w:p w14:paraId="4744F4C2" w14:textId="77777777" w:rsidR="007273D7" w:rsidRPr="00D249EC" w:rsidRDefault="009A739D" w:rsidP="00F32E22">
      <w:pPr>
        <w:rPr>
          <w:rFonts w:ascii="Cambria" w:hAnsi="Cambria"/>
        </w:rPr>
      </w:pPr>
      <w:r w:rsidRPr="00D249EC">
        <w:rPr>
          <w:rFonts w:ascii="Cambria" w:hAnsi="Cambria"/>
        </w:rPr>
        <w:t xml:space="preserve">Malin berättade om en rapport som Röda Korset tagit fram. Den handlar om grundläggande humanitära behov i Sverige. Rapporten jämför hur hjälporganisationer i civilsamhället beskriver ökade behov av stöd och hur kommunerna samtidigt ser hur antalet hushåll med ekonomiskt bistånd minskar. </w:t>
      </w:r>
      <w:r w:rsidR="007273D7" w:rsidRPr="00D249EC">
        <w:rPr>
          <w:rFonts w:ascii="Cambria" w:hAnsi="Cambria"/>
        </w:rPr>
        <w:t xml:space="preserve">Rapporten finns med som bilaga. </w:t>
      </w:r>
    </w:p>
    <w:p w14:paraId="1DBFACC9" w14:textId="77777777" w:rsidR="007273D7" w:rsidRPr="00D249EC" w:rsidRDefault="007273D7" w:rsidP="00F32E22">
      <w:pPr>
        <w:rPr>
          <w:rFonts w:ascii="Cambria" w:hAnsi="Cambria"/>
        </w:rPr>
      </w:pPr>
    </w:p>
    <w:p w14:paraId="233FB241" w14:textId="46AA68E9" w:rsidR="007273D7" w:rsidRPr="00D249EC" w:rsidRDefault="007273D7" w:rsidP="00F32E22">
      <w:pPr>
        <w:rPr>
          <w:rFonts w:ascii="Cambria" w:hAnsi="Cambria"/>
        </w:rPr>
      </w:pPr>
      <w:r w:rsidRPr="00D249EC">
        <w:rPr>
          <w:rFonts w:ascii="Cambria" w:hAnsi="Cambria"/>
        </w:rPr>
        <w:t xml:space="preserve">Lägesbilderna kan läsas länsvis. Situationen i Halland sammanfattas </w:t>
      </w:r>
      <w:r w:rsidR="00D249EC" w:rsidRPr="00D249EC">
        <w:rPr>
          <w:rFonts w:ascii="Cambria" w:hAnsi="Cambria"/>
        </w:rPr>
        <w:t>så här</w:t>
      </w:r>
      <w:r w:rsidRPr="00D249EC">
        <w:rPr>
          <w:rFonts w:ascii="Cambria" w:hAnsi="Cambria"/>
        </w:rPr>
        <w:t>:</w:t>
      </w:r>
    </w:p>
    <w:p w14:paraId="44223B17" w14:textId="7D2651DC" w:rsidR="007273D7" w:rsidRPr="00D249EC" w:rsidRDefault="007273D7" w:rsidP="007273D7">
      <w:pPr>
        <w:pStyle w:val="Liststycke"/>
        <w:numPr>
          <w:ilvl w:val="0"/>
          <w:numId w:val="23"/>
        </w:numPr>
        <w:rPr>
          <w:rFonts w:ascii="Cambria" w:hAnsi="Cambria"/>
          <w:sz w:val="22"/>
          <w:szCs w:val="22"/>
        </w:rPr>
      </w:pPr>
      <w:r w:rsidRPr="00D249EC">
        <w:rPr>
          <w:rFonts w:ascii="Cambria" w:hAnsi="Cambria"/>
          <w:sz w:val="22"/>
          <w:szCs w:val="22"/>
        </w:rPr>
        <w:t>Flera civilsamhällesorganisationer upplever att behoven ökar.</w:t>
      </w:r>
    </w:p>
    <w:p w14:paraId="227578D5" w14:textId="13A9A9EB" w:rsidR="007273D7" w:rsidRPr="00D249EC" w:rsidRDefault="007273D7" w:rsidP="00AA4811">
      <w:pPr>
        <w:pStyle w:val="Liststycke"/>
        <w:numPr>
          <w:ilvl w:val="0"/>
          <w:numId w:val="23"/>
        </w:numPr>
        <w:rPr>
          <w:rFonts w:ascii="Cambria" w:hAnsi="Cambria"/>
          <w:sz w:val="22"/>
          <w:szCs w:val="22"/>
        </w:rPr>
      </w:pPr>
      <w:r w:rsidRPr="00D249EC">
        <w:rPr>
          <w:rFonts w:ascii="Cambria" w:hAnsi="Cambria"/>
          <w:sz w:val="22"/>
          <w:szCs w:val="22"/>
        </w:rPr>
        <w:t xml:space="preserve">De grupper som i första hand faller mellan stolarna är pensionärer med svag ekonomi, sjukskrivna, personer med försörjningsstöd, ensamstående föräldrar, personer med utvisningsbeslut och papperslösa. </w:t>
      </w:r>
    </w:p>
    <w:p w14:paraId="0FA94D30" w14:textId="62405E4E" w:rsidR="007273D7" w:rsidRPr="00D249EC" w:rsidRDefault="007273D7" w:rsidP="007273D7">
      <w:pPr>
        <w:pStyle w:val="Liststycke"/>
        <w:numPr>
          <w:ilvl w:val="0"/>
          <w:numId w:val="23"/>
        </w:numPr>
        <w:rPr>
          <w:rFonts w:ascii="Cambria" w:hAnsi="Cambria"/>
          <w:sz w:val="22"/>
          <w:szCs w:val="22"/>
        </w:rPr>
      </w:pPr>
      <w:r w:rsidRPr="00D249EC">
        <w:rPr>
          <w:rFonts w:ascii="Cambria" w:hAnsi="Cambria"/>
          <w:sz w:val="22"/>
          <w:szCs w:val="22"/>
        </w:rPr>
        <w:t>Det är framför allt mat och kläder som efterfrågas.</w:t>
      </w:r>
    </w:p>
    <w:p w14:paraId="218C913E" w14:textId="31BBB6F0" w:rsidR="007273D7" w:rsidRPr="00D249EC" w:rsidRDefault="007273D7" w:rsidP="00BB7BB9">
      <w:pPr>
        <w:pStyle w:val="Liststycke"/>
        <w:numPr>
          <w:ilvl w:val="0"/>
          <w:numId w:val="23"/>
        </w:numPr>
        <w:rPr>
          <w:rFonts w:ascii="Cambria" w:hAnsi="Cambria"/>
          <w:sz w:val="22"/>
          <w:szCs w:val="22"/>
        </w:rPr>
      </w:pPr>
      <w:r w:rsidRPr="00D249EC">
        <w:rPr>
          <w:rFonts w:ascii="Cambria" w:hAnsi="Cambria"/>
          <w:sz w:val="22"/>
          <w:szCs w:val="22"/>
        </w:rPr>
        <w:t>Det finns en god samverkan mellan civilsamhällesorganisationerna i länet, vilket är en anledning till att man upplever att man förmår möta behoven.</w:t>
      </w:r>
    </w:p>
    <w:p w14:paraId="6F47FBC8" w14:textId="00D11B81" w:rsidR="00F32E22" w:rsidRPr="00D249EC" w:rsidRDefault="007273D7" w:rsidP="00D249EC">
      <w:pPr>
        <w:pStyle w:val="Liststycke"/>
        <w:numPr>
          <w:ilvl w:val="0"/>
          <w:numId w:val="23"/>
        </w:numPr>
        <w:rPr>
          <w:rFonts w:ascii="Cambria" w:hAnsi="Cambria"/>
          <w:sz w:val="22"/>
          <w:szCs w:val="22"/>
        </w:rPr>
      </w:pPr>
      <w:r w:rsidRPr="00D249EC">
        <w:rPr>
          <w:rFonts w:ascii="Cambria" w:hAnsi="Cambria"/>
          <w:sz w:val="22"/>
          <w:szCs w:val="22"/>
        </w:rPr>
        <w:t xml:space="preserve">Antalet ansökningar om ekonomiskt bistånd minskar eller är oförändrat i alla undersökta kommuner. Flera kommuner arbetar aktivt mot hemlöshet. </w:t>
      </w:r>
      <w:r w:rsidR="009A739D" w:rsidRPr="00D249EC">
        <w:rPr>
          <w:rFonts w:ascii="Cambria" w:hAnsi="Cambria"/>
          <w:sz w:val="22"/>
          <w:szCs w:val="22"/>
        </w:rPr>
        <w:t xml:space="preserve">  </w:t>
      </w:r>
    </w:p>
    <w:p w14:paraId="0AE33B4E" w14:textId="77777777" w:rsidR="007273D7" w:rsidRPr="00D249EC" w:rsidRDefault="007273D7" w:rsidP="007273D7">
      <w:pPr>
        <w:rPr>
          <w:rFonts w:ascii="Cambria" w:hAnsi="Cambria"/>
        </w:rPr>
      </w:pPr>
    </w:p>
    <w:p w14:paraId="171E0634" w14:textId="08B7EEF7" w:rsidR="007273D7" w:rsidRPr="00D249EC" w:rsidRDefault="007273D7" w:rsidP="007273D7">
      <w:pPr>
        <w:rPr>
          <w:rFonts w:ascii="Cambria" w:hAnsi="Cambria"/>
        </w:rPr>
      </w:pPr>
      <w:r w:rsidRPr="00D249EC">
        <w:rPr>
          <w:rFonts w:ascii="Cambria" w:hAnsi="Cambria"/>
        </w:rPr>
        <w:t xml:space="preserve">Leif berättade att det är stort fokus på Paralympics där hela 5 av 20 svenska deltagare kommer från Halland. </w:t>
      </w:r>
      <w:r w:rsidR="00D249EC">
        <w:rPr>
          <w:rFonts w:ascii="Cambria" w:hAnsi="Cambria"/>
        </w:rPr>
        <w:t>Leif berättade också om en återkommande</w:t>
      </w:r>
      <w:r w:rsidRPr="00D249EC">
        <w:rPr>
          <w:rFonts w:ascii="Cambria" w:hAnsi="Cambria"/>
        </w:rPr>
        <w:t xml:space="preserve"> samverkan med Katrinebergs folkhögskola</w:t>
      </w:r>
      <w:r w:rsidR="00D249EC">
        <w:rPr>
          <w:rFonts w:ascii="Cambria" w:hAnsi="Cambria"/>
        </w:rPr>
        <w:t>. S</w:t>
      </w:r>
      <w:r w:rsidRPr="00D249EC">
        <w:rPr>
          <w:rFonts w:ascii="Cambria" w:hAnsi="Cambria"/>
        </w:rPr>
        <w:t xml:space="preserve">kolans deltagare hjälper till som funktionärer på turneringen special school day. </w:t>
      </w:r>
      <w:r w:rsidRPr="00D249EC">
        <w:rPr>
          <w:rFonts w:ascii="Cambria" w:hAnsi="Cambria"/>
        </w:rPr>
        <w:lastRenderedPageBreak/>
        <w:t xml:space="preserve">Det är en del av deras undervisning och ökar förståelsen för parasporten, samtidigt som det möjliggör för turneringen att hållas. </w:t>
      </w:r>
    </w:p>
    <w:p w14:paraId="7EF85CF9" w14:textId="77777777" w:rsidR="007273D7" w:rsidRPr="00D249EC" w:rsidRDefault="007273D7" w:rsidP="007273D7">
      <w:pPr>
        <w:rPr>
          <w:rFonts w:ascii="Cambria" w:hAnsi="Cambria"/>
        </w:rPr>
      </w:pPr>
    </w:p>
    <w:p w14:paraId="235C469D" w14:textId="7296C6C9" w:rsidR="007273D7" w:rsidRPr="00D249EC" w:rsidRDefault="007273D7" w:rsidP="007273D7">
      <w:pPr>
        <w:rPr>
          <w:rFonts w:ascii="Cambria" w:hAnsi="Cambria"/>
        </w:rPr>
      </w:pPr>
      <w:r w:rsidRPr="00D249EC">
        <w:rPr>
          <w:rFonts w:ascii="Cambria" w:hAnsi="Cambria"/>
        </w:rPr>
        <w:t xml:space="preserve">Sofie berättade att studieförbunden kommer få besked från Folkbildningsrådet om den ekonomiska fördelningen. Studieförbundens nya fördelningssystem träder i kraft vid årsskiftet och baserar sig på nationella åtaganden. Sofie berättade också att Rättighetscentrum just nu fokuserar på skolornas arbete mot trakasserier. Rättighetscentrum besöker gärna fler organisationer för att diskutera hur man kan arbeta mot diskriminering. </w:t>
      </w:r>
    </w:p>
    <w:p w14:paraId="4BB781D2" w14:textId="77777777" w:rsidR="008A3FE1" w:rsidRPr="00D249EC" w:rsidRDefault="008A3FE1" w:rsidP="007273D7">
      <w:pPr>
        <w:rPr>
          <w:rFonts w:ascii="Cambria" w:hAnsi="Cambria"/>
        </w:rPr>
      </w:pPr>
    </w:p>
    <w:p w14:paraId="7C658777" w14:textId="16C86328" w:rsidR="008A3FE1" w:rsidRPr="00D249EC" w:rsidRDefault="008A3FE1" w:rsidP="007273D7">
      <w:pPr>
        <w:rPr>
          <w:rFonts w:ascii="Cambria" w:hAnsi="Cambria"/>
        </w:rPr>
      </w:pPr>
      <w:r w:rsidRPr="00D249EC">
        <w:rPr>
          <w:rFonts w:ascii="Cambria" w:hAnsi="Cambria"/>
        </w:rPr>
        <w:t xml:space="preserve">Yvonne berättade att det är 33 funktionshinderorganisationer som sökt föreningsbidrag. Av dem är det en helt ny organisation och 9 är organisationer som avstod att söka förra året. Återkomsten kan tolkas som att fler kommit igång efter pandemin, men det finns också organisationer som hade pengar kvar från pandemiåren och använde upp dem först innan de sökte nya pengar. </w:t>
      </w:r>
    </w:p>
    <w:p w14:paraId="620BD72C" w14:textId="77777777" w:rsidR="008A3FE1" w:rsidRPr="00D249EC" w:rsidRDefault="008A3FE1" w:rsidP="007273D7">
      <w:pPr>
        <w:rPr>
          <w:rFonts w:ascii="Cambria" w:hAnsi="Cambria"/>
        </w:rPr>
      </w:pPr>
    </w:p>
    <w:p w14:paraId="38E58AF7" w14:textId="140AB16C" w:rsidR="008A3FE1" w:rsidRPr="00D249EC" w:rsidRDefault="008A3FE1" w:rsidP="007273D7">
      <w:pPr>
        <w:rPr>
          <w:rFonts w:ascii="Cambria" w:hAnsi="Cambria"/>
        </w:rPr>
      </w:pPr>
      <w:r w:rsidRPr="00D249EC">
        <w:rPr>
          <w:rFonts w:ascii="Cambria" w:hAnsi="Cambria"/>
        </w:rPr>
        <w:t xml:space="preserve">Yvonne passade också på att tipsa om </w:t>
      </w:r>
      <w:hyperlink r:id="rId11" w:history="1">
        <w:r w:rsidRPr="00D249EC">
          <w:rPr>
            <w:rStyle w:val="Hyperlnk"/>
            <w:rFonts w:ascii="Cambria" w:hAnsi="Cambria"/>
          </w:rPr>
          <w:t>Hjärnan i centrum</w:t>
        </w:r>
      </w:hyperlink>
      <w:r w:rsidRPr="00D249EC">
        <w:rPr>
          <w:rFonts w:ascii="Cambria" w:hAnsi="Cambria"/>
        </w:rPr>
        <w:t xml:space="preserve">. Det är ett samarbete mellan flera idéburna organisationer, Region Halland och Halmstad kommun. Hjärnan i centrum arrangerar en mässa på Halmstad arena den 28 september med flera föreläsningar och prova på aktiviteter. Mässan är öppen för alla, precis som aktiviteterna på Husknuten. </w:t>
      </w:r>
      <w:r w:rsidR="005B1422" w:rsidRPr="00D249EC">
        <w:rPr>
          <w:rFonts w:ascii="Cambria" w:hAnsi="Cambria"/>
        </w:rPr>
        <w:t xml:space="preserve">Där hålls regelbundna föreläsningar, musikstunder och andra aktiviteter. </w:t>
      </w:r>
    </w:p>
    <w:p w14:paraId="70F60BC0" w14:textId="77777777" w:rsidR="005B1422" w:rsidRPr="00D249EC" w:rsidRDefault="005B1422" w:rsidP="007273D7">
      <w:pPr>
        <w:rPr>
          <w:rFonts w:ascii="Cambria" w:hAnsi="Cambria"/>
        </w:rPr>
      </w:pPr>
    </w:p>
    <w:p w14:paraId="34604AA3" w14:textId="6072AD0B" w:rsidR="005B1422" w:rsidRPr="00D249EC" w:rsidRDefault="005B1422" w:rsidP="007273D7">
      <w:pPr>
        <w:rPr>
          <w:rFonts w:ascii="Cambria" w:hAnsi="Cambria"/>
        </w:rPr>
      </w:pPr>
      <w:r w:rsidRPr="00D249EC">
        <w:rPr>
          <w:rFonts w:ascii="Cambria" w:hAnsi="Cambria"/>
        </w:rPr>
        <w:t>Marita berättade att Husknuten fått besök från elever på vård och omsorgsprogrammet. Eleverna som besökte Husknuten passade på att ställa frågor om vad vården och omsorgen ska tänka på när man tar hand om människor med funktionshinder.</w:t>
      </w:r>
    </w:p>
    <w:p w14:paraId="0DDFB1FA" w14:textId="77777777" w:rsidR="005B1422" w:rsidRPr="00D249EC" w:rsidRDefault="005B1422" w:rsidP="007273D7">
      <w:pPr>
        <w:rPr>
          <w:rFonts w:ascii="Cambria" w:hAnsi="Cambria"/>
        </w:rPr>
      </w:pPr>
    </w:p>
    <w:p w14:paraId="08B40696" w14:textId="1357251E" w:rsidR="005B1422" w:rsidRPr="00D249EC" w:rsidRDefault="005B1422" w:rsidP="007273D7">
      <w:pPr>
        <w:rPr>
          <w:rFonts w:ascii="Cambria" w:hAnsi="Cambria"/>
        </w:rPr>
      </w:pPr>
      <w:r w:rsidRPr="00D249EC">
        <w:rPr>
          <w:rFonts w:ascii="Cambria" w:hAnsi="Cambria"/>
        </w:rPr>
        <w:t>Rebecca berättade att Hallands bildningsförbund inte längre kommer kunna erbjuda subventioner till föreningar när de bokar kulturprogram genom förbundet.</w:t>
      </w:r>
      <w:r w:rsidR="00744583" w:rsidRPr="00D249EC">
        <w:rPr>
          <w:rFonts w:ascii="Cambria" w:hAnsi="Cambria"/>
        </w:rPr>
        <w:t xml:space="preserve"> Katalogen och möjligheten att boka program kommer inte att påverkas utan fungera</w:t>
      </w:r>
      <w:r w:rsidR="00D249EC">
        <w:rPr>
          <w:rFonts w:ascii="Cambria" w:hAnsi="Cambria"/>
        </w:rPr>
        <w:t>r</w:t>
      </w:r>
      <w:r w:rsidR="00744583" w:rsidRPr="00D249EC">
        <w:rPr>
          <w:rFonts w:ascii="Cambria" w:hAnsi="Cambria"/>
        </w:rPr>
        <w:t xml:space="preserve"> som vanligt. </w:t>
      </w:r>
      <w:r w:rsidRPr="00D249EC">
        <w:rPr>
          <w:rFonts w:ascii="Cambria" w:hAnsi="Cambria"/>
        </w:rPr>
        <w:t xml:space="preserve">  </w:t>
      </w:r>
    </w:p>
    <w:p w14:paraId="2F44A7EE" w14:textId="77777777" w:rsidR="008A3FE1" w:rsidRPr="00D249EC" w:rsidRDefault="008A3FE1" w:rsidP="007273D7">
      <w:pPr>
        <w:rPr>
          <w:rFonts w:ascii="Cambria" w:hAnsi="Cambria"/>
        </w:rPr>
      </w:pPr>
    </w:p>
    <w:p w14:paraId="5D5BC9BA" w14:textId="2FD971E4" w:rsidR="00744583" w:rsidRPr="00D249EC" w:rsidRDefault="00744583" w:rsidP="007273D7">
      <w:pPr>
        <w:rPr>
          <w:rFonts w:ascii="Cambria" w:hAnsi="Cambria"/>
        </w:rPr>
      </w:pPr>
      <w:r w:rsidRPr="00D249EC">
        <w:rPr>
          <w:rFonts w:ascii="Cambria" w:hAnsi="Cambria"/>
        </w:rPr>
        <w:t xml:space="preserve">Innan Anders behövde lämna mötet skrev han i chatten att Regionen utlyste </w:t>
      </w:r>
      <w:r w:rsidRPr="00D249EC">
        <w:rPr>
          <w:rFonts w:ascii="Cambria" w:hAnsi="Cambria"/>
        </w:rPr>
        <w:t>treårig</w:t>
      </w:r>
      <w:r w:rsidRPr="00D249EC">
        <w:rPr>
          <w:rFonts w:ascii="Cambria" w:hAnsi="Cambria"/>
        </w:rPr>
        <w:t>a</w:t>
      </w:r>
      <w:r w:rsidRPr="00D249EC">
        <w:rPr>
          <w:rFonts w:ascii="Cambria" w:hAnsi="Cambria"/>
        </w:rPr>
        <w:t xml:space="preserve"> verksamhetsstöd för fria profession</w:t>
      </w:r>
      <w:r w:rsidRPr="00D249EC">
        <w:rPr>
          <w:rFonts w:ascii="Cambria" w:hAnsi="Cambria"/>
        </w:rPr>
        <w:t>e</w:t>
      </w:r>
      <w:r w:rsidRPr="00D249EC">
        <w:rPr>
          <w:rFonts w:ascii="Cambria" w:hAnsi="Cambria"/>
        </w:rPr>
        <w:t>lla organisationer</w:t>
      </w:r>
      <w:r w:rsidR="00D249EC">
        <w:rPr>
          <w:rFonts w:ascii="Cambria" w:hAnsi="Cambria"/>
        </w:rPr>
        <w:t xml:space="preserve"> 2023</w:t>
      </w:r>
      <w:r w:rsidRPr="00D249EC">
        <w:rPr>
          <w:rFonts w:ascii="Cambria" w:hAnsi="Cambria"/>
        </w:rPr>
        <w:t>. 18 sökte och 10 beviljades. De ha</w:t>
      </w:r>
      <w:r w:rsidR="00D249EC">
        <w:rPr>
          <w:rFonts w:ascii="Cambria" w:hAnsi="Cambria"/>
        </w:rPr>
        <w:t>r</w:t>
      </w:r>
      <w:r w:rsidRPr="00D249EC">
        <w:rPr>
          <w:rFonts w:ascii="Cambria" w:hAnsi="Cambria"/>
        </w:rPr>
        <w:t xml:space="preserve"> nu </w:t>
      </w:r>
      <w:r w:rsidRPr="00D249EC">
        <w:rPr>
          <w:rFonts w:ascii="Cambria" w:hAnsi="Cambria"/>
        </w:rPr>
        <w:t>treåriga</w:t>
      </w:r>
      <w:r w:rsidRPr="00D249EC">
        <w:rPr>
          <w:rFonts w:ascii="Cambria" w:hAnsi="Cambria"/>
        </w:rPr>
        <w:t xml:space="preserve"> överenskommelser. Info vilka och deras </w:t>
      </w:r>
      <w:r w:rsidRPr="00D249EC">
        <w:rPr>
          <w:rFonts w:ascii="Cambria" w:hAnsi="Cambria"/>
        </w:rPr>
        <w:t>överenskommelser</w:t>
      </w:r>
      <w:r w:rsidRPr="00D249EC">
        <w:rPr>
          <w:rFonts w:ascii="Cambria" w:hAnsi="Cambria"/>
        </w:rPr>
        <w:t xml:space="preserve"> finns här:</w:t>
      </w:r>
      <w:hyperlink r:id="rId12" w:history="1">
        <w:r w:rsidRPr="00D249EC">
          <w:rPr>
            <w:rStyle w:val="Hyperlnk"/>
            <w:rFonts w:ascii="Cambria" w:hAnsi="Cambria"/>
          </w:rPr>
          <w:t xml:space="preserve"> Verksamhetsstöd - Region Halland</w:t>
        </w:r>
      </w:hyperlink>
    </w:p>
    <w:sectPr w:rsidR="00744583" w:rsidRPr="00D249EC" w:rsidSect="00F32E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4AF7" w14:textId="77777777" w:rsidR="00A02099" w:rsidRDefault="00A02099" w:rsidP="00A02099">
      <w:r>
        <w:separator/>
      </w:r>
    </w:p>
  </w:endnote>
  <w:endnote w:type="continuationSeparator" w:id="0">
    <w:p w14:paraId="1FA7E3D0" w14:textId="77777777" w:rsidR="00A02099" w:rsidRDefault="00A02099" w:rsidP="00A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5256" w14:textId="77777777" w:rsidR="00A02099" w:rsidRDefault="00A02099" w:rsidP="00A02099">
      <w:r>
        <w:separator/>
      </w:r>
    </w:p>
  </w:footnote>
  <w:footnote w:type="continuationSeparator" w:id="0">
    <w:p w14:paraId="71082352" w14:textId="77777777" w:rsidR="00A02099" w:rsidRDefault="00A02099" w:rsidP="00A0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638"/>
    <w:multiLevelType w:val="hybridMultilevel"/>
    <w:tmpl w:val="7526A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3C05C9"/>
    <w:multiLevelType w:val="hybridMultilevel"/>
    <w:tmpl w:val="49606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9A32FC"/>
    <w:multiLevelType w:val="hybridMultilevel"/>
    <w:tmpl w:val="C0CE1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582E86"/>
    <w:multiLevelType w:val="hybridMultilevel"/>
    <w:tmpl w:val="097EA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86146"/>
    <w:multiLevelType w:val="hybridMultilevel"/>
    <w:tmpl w:val="F67CA86E"/>
    <w:lvl w:ilvl="0" w:tplc="013E0B5C">
      <w:start w:val="1"/>
      <w:numFmt w:val="bullet"/>
      <w:lvlText w:val="•"/>
      <w:lvlJc w:val="left"/>
      <w:pPr>
        <w:tabs>
          <w:tab w:val="num" w:pos="720"/>
        </w:tabs>
        <w:ind w:left="720" w:hanging="360"/>
      </w:pPr>
      <w:rPr>
        <w:rFonts w:ascii="Arial" w:hAnsi="Arial" w:hint="default"/>
      </w:rPr>
    </w:lvl>
    <w:lvl w:ilvl="1" w:tplc="4E5C7938" w:tentative="1">
      <w:start w:val="1"/>
      <w:numFmt w:val="bullet"/>
      <w:lvlText w:val="•"/>
      <w:lvlJc w:val="left"/>
      <w:pPr>
        <w:tabs>
          <w:tab w:val="num" w:pos="1440"/>
        </w:tabs>
        <w:ind w:left="1440" w:hanging="360"/>
      </w:pPr>
      <w:rPr>
        <w:rFonts w:ascii="Arial" w:hAnsi="Arial" w:hint="default"/>
      </w:rPr>
    </w:lvl>
    <w:lvl w:ilvl="2" w:tplc="C1F8C31C" w:tentative="1">
      <w:start w:val="1"/>
      <w:numFmt w:val="bullet"/>
      <w:lvlText w:val="•"/>
      <w:lvlJc w:val="left"/>
      <w:pPr>
        <w:tabs>
          <w:tab w:val="num" w:pos="2160"/>
        </w:tabs>
        <w:ind w:left="2160" w:hanging="360"/>
      </w:pPr>
      <w:rPr>
        <w:rFonts w:ascii="Arial" w:hAnsi="Arial" w:hint="default"/>
      </w:rPr>
    </w:lvl>
    <w:lvl w:ilvl="3" w:tplc="A6245B9C" w:tentative="1">
      <w:start w:val="1"/>
      <w:numFmt w:val="bullet"/>
      <w:lvlText w:val="•"/>
      <w:lvlJc w:val="left"/>
      <w:pPr>
        <w:tabs>
          <w:tab w:val="num" w:pos="2880"/>
        </w:tabs>
        <w:ind w:left="2880" w:hanging="360"/>
      </w:pPr>
      <w:rPr>
        <w:rFonts w:ascii="Arial" w:hAnsi="Arial" w:hint="default"/>
      </w:rPr>
    </w:lvl>
    <w:lvl w:ilvl="4" w:tplc="FACAE0EC" w:tentative="1">
      <w:start w:val="1"/>
      <w:numFmt w:val="bullet"/>
      <w:lvlText w:val="•"/>
      <w:lvlJc w:val="left"/>
      <w:pPr>
        <w:tabs>
          <w:tab w:val="num" w:pos="3600"/>
        </w:tabs>
        <w:ind w:left="3600" w:hanging="360"/>
      </w:pPr>
      <w:rPr>
        <w:rFonts w:ascii="Arial" w:hAnsi="Arial" w:hint="default"/>
      </w:rPr>
    </w:lvl>
    <w:lvl w:ilvl="5" w:tplc="41B63FCE" w:tentative="1">
      <w:start w:val="1"/>
      <w:numFmt w:val="bullet"/>
      <w:lvlText w:val="•"/>
      <w:lvlJc w:val="left"/>
      <w:pPr>
        <w:tabs>
          <w:tab w:val="num" w:pos="4320"/>
        </w:tabs>
        <w:ind w:left="4320" w:hanging="360"/>
      </w:pPr>
      <w:rPr>
        <w:rFonts w:ascii="Arial" w:hAnsi="Arial" w:hint="default"/>
      </w:rPr>
    </w:lvl>
    <w:lvl w:ilvl="6" w:tplc="201EA31A" w:tentative="1">
      <w:start w:val="1"/>
      <w:numFmt w:val="bullet"/>
      <w:lvlText w:val="•"/>
      <w:lvlJc w:val="left"/>
      <w:pPr>
        <w:tabs>
          <w:tab w:val="num" w:pos="5040"/>
        </w:tabs>
        <w:ind w:left="5040" w:hanging="360"/>
      </w:pPr>
      <w:rPr>
        <w:rFonts w:ascii="Arial" w:hAnsi="Arial" w:hint="default"/>
      </w:rPr>
    </w:lvl>
    <w:lvl w:ilvl="7" w:tplc="873EF730" w:tentative="1">
      <w:start w:val="1"/>
      <w:numFmt w:val="bullet"/>
      <w:lvlText w:val="•"/>
      <w:lvlJc w:val="left"/>
      <w:pPr>
        <w:tabs>
          <w:tab w:val="num" w:pos="5760"/>
        </w:tabs>
        <w:ind w:left="5760" w:hanging="360"/>
      </w:pPr>
      <w:rPr>
        <w:rFonts w:ascii="Arial" w:hAnsi="Arial" w:hint="default"/>
      </w:rPr>
    </w:lvl>
    <w:lvl w:ilvl="8" w:tplc="A73A0E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E06EB7"/>
    <w:multiLevelType w:val="hybridMultilevel"/>
    <w:tmpl w:val="B3FE8A5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F738F1"/>
    <w:multiLevelType w:val="hybridMultilevel"/>
    <w:tmpl w:val="7B8E8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595D02"/>
    <w:multiLevelType w:val="hybridMultilevel"/>
    <w:tmpl w:val="D82ED59C"/>
    <w:lvl w:ilvl="0" w:tplc="724EAE2E">
      <w:start w:val="1"/>
      <w:numFmt w:val="bullet"/>
      <w:lvlText w:val="•"/>
      <w:lvlJc w:val="left"/>
      <w:pPr>
        <w:tabs>
          <w:tab w:val="num" w:pos="720"/>
        </w:tabs>
        <w:ind w:left="720" w:hanging="360"/>
      </w:pPr>
      <w:rPr>
        <w:rFonts w:ascii="Arial" w:hAnsi="Arial" w:hint="default"/>
      </w:rPr>
    </w:lvl>
    <w:lvl w:ilvl="1" w:tplc="C368E192" w:tentative="1">
      <w:start w:val="1"/>
      <w:numFmt w:val="bullet"/>
      <w:lvlText w:val="•"/>
      <w:lvlJc w:val="left"/>
      <w:pPr>
        <w:tabs>
          <w:tab w:val="num" w:pos="1440"/>
        </w:tabs>
        <w:ind w:left="1440" w:hanging="360"/>
      </w:pPr>
      <w:rPr>
        <w:rFonts w:ascii="Arial" w:hAnsi="Arial" w:hint="default"/>
      </w:rPr>
    </w:lvl>
    <w:lvl w:ilvl="2" w:tplc="1B5CEB3C" w:tentative="1">
      <w:start w:val="1"/>
      <w:numFmt w:val="bullet"/>
      <w:lvlText w:val="•"/>
      <w:lvlJc w:val="left"/>
      <w:pPr>
        <w:tabs>
          <w:tab w:val="num" w:pos="2160"/>
        </w:tabs>
        <w:ind w:left="2160" w:hanging="360"/>
      </w:pPr>
      <w:rPr>
        <w:rFonts w:ascii="Arial" w:hAnsi="Arial" w:hint="default"/>
      </w:rPr>
    </w:lvl>
    <w:lvl w:ilvl="3" w:tplc="EC8C3E88" w:tentative="1">
      <w:start w:val="1"/>
      <w:numFmt w:val="bullet"/>
      <w:lvlText w:val="•"/>
      <w:lvlJc w:val="left"/>
      <w:pPr>
        <w:tabs>
          <w:tab w:val="num" w:pos="2880"/>
        </w:tabs>
        <w:ind w:left="2880" w:hanging="360"/>
      </w:pPr>
      <w:rPr>
        <w:rFonts w:ascii="Arial" w:hAnsi="Arial" w:hint="default"/>
      </w:rPr>
    </w:lvl>
    <w:lvl w:ilvl="4" w:tplc="7272E26A" w:tentative="1">
      <w:start w:val="1"/>
      <w:numFmt w:val="bullet"/>
      <w:lvlText w:val="•"/>
      <w:lvlJc w:val="left"/>
      <w:pPr>
        <w:tabs>
          <w:tab w:val="num" w:pos="3600"/>
        </w:tabs>
        <w:ind w:left="3600" w:hanging="360"/>
      </w:pPr>
      <w:rPr>
        <w:rFonts w:ascii="Arial" w:hAnsi="Arial" w:hint="default"/>
      </w:rPr>
    </w:lvl>
    <w:lvl w:ilvl="5" w:tplc="85987A80" w:tentative="1">
      <w:start w:val="1"/>
      <w:numFmt w:val="bullet"/>
      <w:lvlText w:val="•"/>
      <w:lvlJc w:val="left"/>
      <w:pPr>
        <w:tabs>
          <w:tab w:val="num" w:pos="4320"/>
        </w:tabs>
        <w:ind w:left="4320" w:hanging="360"/>
      </w:pPr>
      <w:rPr>
        <w:rFonts w:ascii="Arial" w:hAnsi="Arial" w:hint="default"/>
      </w:rPr>
    </w:lvl>
    <w:lvl w:ilvl="6" w:tplc="1DF0DF4E" w:tentative="1">
      <w:start w:val="1"/>
      <w:numFmt w:val="bullet"/>
      <w:lvlText w:val="•"/>
      <w:lvlJc w:val="left"/>
      <w:pPr>
        <w:tabs>
          <w:tab w:val="num" w:pos="5040"/>
        </w:tabs>
        <w:ind w:left="5040" w:hanging="360"/>
      </w:pPr>
      <w:rPr>
        <w:rFonts w:ascii="Arial" w:hAnsi="Arial" w:hint="default"/>
      </w:rPr>
    </w:lvl>
    <w:lvl w:ilvl="7" w:tplc="4F189CB6" w:tentative="1">
      <w:start w:val="1"/>
      <w:numFmt w:val="bullet"/>
      <w:lvlText w:val="•"/>
      <w:lvlJc w:val="left"/>
      <w:pPr>
        <w:tabs>
          <w:tab w:val="num" w:pos="5760"/>
        </w:tabs>
        <w:ind w:left="5760" w:hanging="360"/>
      </w:pPr>
      <w:rPr>
        <w:rFonts w:ascii="Arial" w:hAnsi="Arial" w:hint="default"/>
      </w:rPr>
    </w:lvl>
    <w:lvl w:ilvl="8" w:tplc="99F01C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C00271"/>
    <w:multiLevelType w:val="hybridMultilevel"/>
    <w:tmpl w:val="D18A203C"/>
    <w:lvl w:ilvl="0" w:tplc="23E20F62">
      <w:start w:val="1"/>
      <w:numFmt w:val="bullet"/>
      <w:lvlText w:val="•"/>
      <w:lvlJc w:val="left"/>
      <w:pPr>
        <w:tabs>
          <w:tab w:val="num" w:pos="720"/>
        </w:tabs>
        <w:ind w:left="720" w:hanging="360"/>
      </w:pPr>
      <w:rPr>
        <w:rFonts w:ascii="Arial" w:hAnsi="Arial" w:hint="default"/>
      </w:rPr>
    </w:lvl>
    <w:lvl w:ilvl="1" w:tplc="9910A632" w:tentative="1">
      <w:start w:val="1"/>
      <w:numFmt w:val="bullet"/>
      <w:lvlText w:val="•"/>
      <w:lvlJc w:val="left"/>
      <w:pPr>
        <w:tabs>
          <w:tab w:val="num" w:pos="1440"/>
        </w:tabs>
        <w:ind w:left="1440" w:hanging="360"/>
      </w:pPr>
      <w:rPr>
        <w:rFonts w:ascii="Arial" w:hAnsi="Arial" w:hint="default"/>
      </w:rPr>
    </w:lvl>
    <w:lvl w:ilvl="2" w:tplc="736C901C" w:tentative="1">
      <w:start w:val="1"/>
      <w:numFmt w:val="bullet"/>
      <w:lvlText w:val="•"/>
      <w:lvlJc w:val="left"/>
      <w:pPr>
        <w:tabs>
          <w:tab w:val="num" w:pos="2160"/>
        </w:tabs>
        <w:ind w:left="2160" w:hanging="360"/>
      </w:pPr>
      <w:rPr>
        <w:rFonts w:ascii="Arial" w:hAnsi="Arial" w:hint="default"/>
      </w:rPr>
    </w:lvl>
    <w:lvl w:ilvl="3" w:tplc="08FE66D2" w:tentative="1">
      <w:start w:val="1"/>
      <w:numFmt w:val="bullet"/>
      <w:lvlText w:val="•"/>
      <w:lvlJc w:val="left"/>
      <w:pPr>
        <w:tabs>
          <w:tab w:val="num" w:pos="2880"/>
        </w:tabs>
        <w:ind w:left="2880" w:hanging="360"/>
      </w:pPr>
      <w:rPr>
        <w:rFonts w:ascii="Arial" w:hAnsi="Arial" w:hint="default"/>
      </w:rPr>
    </w:lvl>
    <w:lvl w:ilvl="4" w:tplc="1180CBAE" w:tentative="1">
      <w:start w:val="1"/>
      <w:numFmt w:val="bullet"/>
      <w:lvlText w:val="•"/>
      <w:lvlJc w:val="left"/>
      <w:pPr>
        <w:tabs>
          <w:tab w:val="num" w:pos="3600"/>
        </w:tabs>
        <w:ind w:left="3600" w:hanging="360"/>
      </w:pPr>
      <w:rPr>
        <w:rFonts w:ascii="Arial" w:hAnsi="Arial" w:hint="default"/>
      </w:rPr>
    </w:lvl>
    <w:lvl w:ilvl="5" w:tplc="46B60014" w:tentative="1">
      <w:start w:val="1"/>
      <w:numFmt w:val="bullet"/>
      <w:lvlText w:val="•"/>
      <w:lvlJc w:val="left"/>
      <w:pPr>
        <w:tabs>
          <w:tab w:val="num" w:pos="4320"/>
        </w:tabs>
        <w:ind w:left="4320" w:hanging="360"/>
      </w:pPr>
      <w:rPr>
        <w:rFonts w:ascii="Arial" w:hAnsi="Arial" w:hint="default"/>
      </w:rPr>
    </w:lvl>
    <w:lvl w:ilvl="6" w:tplc="764EF986" w:tentative="1">
      <w:start w:val="1"/>
      <w:numFmt w:val="bullet"/>
      <w:lvlText w:val="•"/>
      <w:lvlJc w:val="left"/>
      <w:pPr>
        <w:tabs>
          <w:tab w:val="num" w:pos="5040"/>
        </w:tabs>
        <w:ind w:left="5040" w:hanging="360"/>
      </w:pPr>
      <w:rPr>
        <w:rFonts w:ascii="Arial" w:hAnsi="Arial" w:hint="default"/>
      </w:rPr>
    </w:lvl>
    <w:lvl w:ilvl="7" w:tplc="55088708" w:tentative="1">
      <w:start w:val="1"/>
      <w:numFmt w:val="bullet"/>
      <w:lvlText w:val="•"/>
      <w:lvlJc w:val="left"/>
      <w:pPr>
        <w:tabs>
          <w:tab w:val="num" w:pos="5760"/>
        </w:tabs>
        <w:ind w:left="5760" w:hanging="360"/>
      </w:pPr>
      <w:rPr>
        <w:rFonts w:ascii="Arial" w:hAnsi="Arial" w:hint="default"/>
      </w:rPr>
    </w:lvl>
    <w:lvl w:ilvl="8" w:tplc="B35C4E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5E28BE"/>
    <w:multiLevelType w:val="hybridMultilevel"/>
    <w:tmpl w:val="63566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AC75AA"/>
    <w:multiLevelType w:val="hybridMultilevel"/>
    <w:tmpl w:val="810C0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53530F"/>
    <w:multiLevelType w:val="multilevel"/>
    <w:tmpl w:val="4BE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D624A"/>
    <w:multiLevelType w:val="hybridMultilevel"/>
    <w:tmpl w:val="E0C68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C332AC"/>
    <w:multiLevelType w:val="hybridMultilevel"/>
    <w:tmpl w:val="5B9856C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F900B6"/>
    <w:multiLevelType w:val="hybridMultilevel"/>
    <w:tmpl w:val="DD023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EB60BC"/>
    <w:multiLevelType w:val="hybridMultilevel"/>
    <w:tmpl w:val="9836E6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B07116"/>
    <w:multiLevelType w:val="hybridMultilevel"/>
    <w:tmpl w:val="3B1E72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EE37583"/>
    <w:multiLevelType w:val="multilevel"/>
    <w:tmpl w:val="D0E2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F120A"/>
    <w:multiLevelType w:val="hybridMultilevel"/>
    <w:tmpl w:val="9B6AD940"/>
    <w:lvl w:ilvl="0" w:tplc="0470B256">
      <w:start w:val="1"/>
      <w:numFmt w:val="bullet"/>
      <w:lvlText w:val="•"/>
      <w:lvlJc w:val="left"/>
      <w:pPr>
        <w:tabs>
          <w:tab w:val="num" w:pos="720"/>
        </w:tabs>
        <w:ind w:left="720" w:hanging="360"/>
      </w:pPr>
      <w:rPr>
        <w:rFonts w:ascii="Arial" w:hAnsi="Arial" w:hint="default"/>
      </w:rPr>
    </w:lvl>
    <w:lvl w:ilvl="1" w:tplc="44C4929A" w:tentative="1">
      <w:start w:val="1"/>
      <w:numFmt w:val="bullet"/>
      <w:lvlText w:val="•"/>
      <w:lvlJc w:val="left"/>
      <w:pPr>
        <w:tabs>
          <w:tab w:val="num" w:pos="1440"/>
        </w:tabs>
        <w:ind w:left="1440" w:hanging="360"/>
      </w:pPr>
      <w:rPr>
        <w:rFonts w:ascii="Arial" w:hAnsi="Arial" w:hint="default"/>
      </w:rPr>
    </w:lvl>
    <w:lvl w:ilvl="2" w:tplc="BAE09D7C" w:tentative="1">
      <w:start w:val="1"/>
      <w:numFmt w:val="bullet"/>
      <w:lvlText w:val="•"/>
      <w:lvlJc w:val="left"/>
      <w:pPr>
        <w:tabs>
          <w:tab w:val="num" w:pos="2160"/>
        </w:tabs>
        <w:ind w:left="2160" w:hanging="360"/>
      </w:pPr>
      <w:rPr>
        <w:rFonts w:ascii="Arial" w:hAnsi="Arial" w:hint="default"/>
      </w:rPr>
    </w:lvl>
    <w:lvl w:ilvl="3" w:tplc="49B88B9A" w:tentative="1">
      <w:start w:val="1"/>
      <w:numFmt w:val="bullet"/>
      <w:lvlText w:val="•"/>
      <w:lvlJc w:val="left"/>
      <w:pPr>
        <w:tabs>
          <w:tab w:val="num" w:pos="2880"/>
        </w:tabs>
        <w:ind w:left="2880" w:hanging="360"/>
      </w:pPr>
      <w:rPr>
        <w:rFonts w:ascii="Arial" w:hAnsi="Arial" w:hint="default"/>
      </w:rPr>
    </w:lvl>
    <w:lvl w:ilvl="4" w:tplc="39FE3FCE" w:tentative="1">
      <w:start w:val="1"/>
      <w:numFmt w:val="bullet"/>
      <w:lvlText w:val="•"/>
      <w:lvlJc w:val="left"/>
      <w:pPr>
        <w:tabs>
          <w:tab w:val="num" w:pos="3600"/>
        </w:tabs>
        <w:ind w:left="3600" w:hanging="360"/>
      </w:pPr>
      <w:rPr>
        <w:rFonts w:ascii="Arial" w:hAnsi="Arial" w:hint="default"/>
      </w:rPr>
    </w:lvl>
    <w:lvl w:ilvl="5" w:tplc="39DAAA66" w:tentative="1">
      <w:start w:val="1"/>
      <w:numFmt w:val="bullet"/>
      <w:lvlText w:val="•"/>
      <w:lvlJc w:val="left"/>
      <w:pPr>
        <w:tabs>
          <w:tab w:val="num" w:pos="4320"/>
        </w:tabs>
        <w:ind w:left="4320" w:hanging="360"/>
      </w:pPr>
      <w:rPr>
        <w:rFonts w:ascii="Arial" w:hAnsi="Arial" w:hint="default"/>
      </w:rPr>
    </w:lvl>
    <w:lvl w:ilvl="6" w:tplc="9C4CB510" w:tentative="1">
      <w:start w:val="1"/>
      <w:numFmt w:val="bullet"/>
      <w:lvlText w:val="•"/>
      <w:lvlJc w:val="left"/>
      <w:pPr>
        <w:tabs>
          <w:tab w:val="num" w:pos="5040"/>
        </w:tabs>
        <w:ind w:left="5040" w:hanging="360"/>
      </w:pPr>
      <w:rPr>
        <w:rFonts w:ascii="Arial" w:hAnsi="Arial" w:hint="default"/>
      </w:rPr>
    </w:lvl>
    <w:lvl w:ilvl="7" w:tplc="DB38B266" w:tentative="1">
      <w:start w:val="1"/>
      <w:numFmt w:val="bullet"/>
      <w:lvlText w:val="•"/>
      <w:lvlJc w:val="left"/>
      <w:pPr>
        <w:tabs>
          <w:tab w:val="num" w:pos="5760"/>
        </w:tabs>
        <w:ind w:left="5760" w:hanging="360"/>
      </w:pPr>
      <w:rPr>
        <w:rFonts w:ascii="Arial" w:hAnsi="Arial" w:hint="default"/>
      </w:rPr>
    </w:lvl>
    <w:lvl w:ilvl="8" w:tplc="7EBEDD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E2AB9"/>
    <w:multiLevelType w:val="hybridMultilevel"/>
    <w:tmpl w:val="733416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A363AC"/>
    <w:multiLevelType w:val="hybridMultilevel"/>
    <w:tmpl w:val="092E7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20F0ABB"/>
    <w:multiLevelType w:val="hybridMultilevel"/>
    <w:tmpl w:val="CCEC20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0872E6"/>
    <w:multiLevelType w:val="hybridMultilevel"/>
    <w:tmpl w:val="8156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3609797">
    <w:abstractNumId w:val="14"/>
  </w:num>
  <w:num w:numId="2" w16cid:durableId="1800340928">
    <w:abstractNumId w:val="20"/>
  </w:num>
  <w:num w:numId="3" w16cid:durableId="1021861661">
    <w:abstractNumId w:val="16"/>
  </w:num>
  <w:num w:numId="4" w16cid:durableId="1695569705">
    <w:abstractNumId w:val="6"/>
  </w:num>
  <w:num w:numId="5" w16cid:durableId="1285845339">
    <w:abstractNumId w:val="3"/>
  </w:num>
  <w:num w:numId="6" w16cid:durableId="341713018">
    <w:abstractNumId w:val="9"/>
  </w:num>
  <w:num w:numId="7" w16cid:durableId="907809923">
    <w:abstractNumId w:val="13"/>
  </w:num>
  <w:num w:numId="8" w16cid:durableId="300619158">
    <w:abstractNumId w:val="15"/>
  </w:num>
  <w:num w:numId="9" w16cid:durableId="929897986">
    <w:abstractNumId w:val="19"/>
  </w:num>
  <w:num w:numId="10" w16cid:durableId="1646736096">
    <w:abstractNumId w:val="21"/>
  </w:num>
  <w:num w:numId="11" w16cid:durableId="261184047">
    <w:abstractNumId w:val="5"/>
  </w:num>
  <w:num w:numId="12" w16cid:durableId="650448297">
    <w:abstractNumId w:val="10"/>
  </w:num>
  <w:num w:numId="13" w16cid:durableId="380862424">
    <w:abstractNumId w:val="2"/>
  </w:num>
  <w:num w:numId="14" w16cid:durableId="1035735679">
    <w:abstractNumId w:val="12"/>
  </w:num>
  <w:num w:numId="15" w16cid:durableId="1025985944">
    <w:abstractNumId w:val="0"/>
  </w:num>
  <w:num w:numId="16" w16cid:durableId="1193037158">
    <w:abstractNumId w:val="22"/>
  </w:num>
  <w:num w:numId="17" w16cid:durableId="1739940396">
    <w:abstractNumId w:val="18"/>
  </w:num>
  <w:num w:numId="18" w16cid:durableId="1626231428">
    <w:abstractNumId w:val="4"/>
  </w:num>
  <w:num w:numId="19" w16cid:durableId="75980132">
    <w:abstractNumId w:val="8"/>
  </w:num>
  <w:num w:numId="20" w16cid:durableId="303512089">
    <w:abstractNumId w:val="7"/>
  </w:num>
  <w:num w:numId="21" w16cid:durableId="1331371617">
    <w:abstractNumId w:val="11"/>
  </w:num>
  <w:num w:numId="22" w16cid:durableId="418867759">
    <w:abstractNumId w:val="17"/>
  </w:num>
  <w:num w:numId="23" w16cid:durableId="98562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F"/>
    <w:rsid w:val="00063771"/>
    <w:rsid w:val="00096FDD"/>
    <w:rsid w:val="000C23E5"/>
    <w:rsid w:val="0010245F"/>
    <w:rsid w:val="00145155"/>
    <w:rsid w:val="00186E0E"/>
    <w:rsid w:val="00192E95"/>
    <w:rsid w:val="00196CE9"/>
    <w:rsid w:val="001E48FE"/>
    <w:rsid w:val="00203706"/>
    <w:rsid w:val="00207CA0"/>
    <w:rsid w:val="00212369"/>
    <w:rsid w:val="00212F39"/>
    <w:rsid w:val="00265ABE"/>
    <w:rsid w:val="00274F86"/>
    <w:rsid w:val="002926D3"/>
    <w:rsid w:val="002B420B"/>
    <w:rsid w:val="002B6192"/>
    <w:rsid w:val="003448CC"/>
    <w:rsid w:val="00367542"/>
    <w:rsid w:val="003A343F"/>
    <w:rsid w:val="003A7D26"/>
    <w:rsid w:val="003D4C3E"/>
    <w:rsid w:val="003E23F2"/>
    <w:rsid w:val="003E3E52"/>
    <w:rsid w:val="003F33D8"/>
    <w:rsid w:val="00430478"/>
    <w:rsid w:val="0048355C"/>
    <w:rsid w:val="004A2D4F"/>
    <w:rsid w:val="004B72B5"/>
    <w:rsid w:val="004D1E1E"/>
    <w:rsid w:val="00500FF1"/>
    <w:rsid w:val="005060B4"/>
    <w:rsid w:val="005119E5"/>
    <w:rsid w:val="00511EE2"/>
    <w:rsid w:val="00522918"/>
    <w:rsid w:val="00525B27"/>
    <w:rsid w:val="005852E6"/>
    <w:rsid w:val="005B1422"/>
    <w:rsid w:val="005D6539"/>
    <w:rsid w:val="005E3AA8"/>
    <w:rsid w:val="00615AB9"/>
    <w:rsid w:val="00676223"/>
    <w:rsid w:val="0069281F"/>
    <w:rsid w:val="006B1580"/>
    <w:rsid w:val="006D2F38"/>
    <w:rsid w:val="006F2DDE"/>
    <w:rsid w:val="00720CBE"/>
    <w:rsid w:val="007273D7"/>
    <w:rsid w:val="00732C1A"/>
    <w:rsid w:val="00732DBC"/>
    <w:rsid w:val="007358F0"/>
    <w:rsid w:val="00744583"/>
    <w:rsid w:val="00767CDC"/>
    <w:rsid w:val="007A00B3"/>
    <w:rsid w:val="007D64BA"/>
    <w:rsid w:val="007D6B62"/>
    <w:rsid w:val="007E29FF"/>
    <w:rsid w:val="007F4A2A"/>
    <w:rsid w:val="008109FE"/>
    <w:rsid w:val="008A3FE1"/>
    <w:rsid w:val="008C78CC"/>
    <w:rsid w:val="008D1C5B"/>
    <w:rsid w:val="008D2E0B"/>
    <w:rsid w:val="008D46C0"/>
    <w:rsid w:val="008D5607"/>
    <w:rsid w:val="008D5732"/>
    <w:rsid w:val="008E3281"/>
    <w:rsid w:val="008E7D74"/>
    <w:rsid w:val="00900885"/>
    <w:rsid w:val="009205D2"/>
    <w:rsid w:val="00962B62"/>
    <w:rsid w:val="0096602A"/>
    <w:rsid w:val="0099145D"/>
    <w:rsid w:val="009A739D"/>
    <w:rsid w:val="009E23B7"/>
    <w:rsid w:val="00A02099"/>
    <w:rsid w:val="00A1466D"/>
    <w:rsid w:val="00A21156"/>
    <w:rsid w:val="00A22E38"/>
    <w:rsid w:val="00A33BD2"/>
    <w:rsid w:val="00A7009B"/>
    <w:rsid w:val="00A8409A"/>
    <w:rsid w:val="00A9224F"/>
    <w:rsid w:val="00A95965"/>
    <w:rsid w:val="00AE67CD"/>
    <w:rsid w:val="00B21134"/>
    <w:rsid w:val="00B3585F"/>
    <w:rsid w:val="00B743BD"/>
    <w:rsid w:val="00BA1854"/>
    <w:rsid w:val="00BF3DF2"/>
    <w:rsid w:val="00C10C4C"/>
    <w:rsid w:val="00C27302"/>
    <w:rsid w:val="00C367B0"/>
    <w:rsid w:val="00C41444"/>
    <w:rsid w:val="00C62008"/>
    <w:rsid w:val="00C90289"/>
    <w:rsid w:val="00C95375"/>
    <w:rsid w:val="00CB1242"/>
    <w:rsid w:val="00CB5385"/>
    <w:rsid w:val="00CF16E2"/>
    <w:rsid w:val="00D02C2F"/>
    <w:rsid w:val="00D11996"/>
    <w:rsid w:val="00D249EC"/>
    <w:rsid w:val="00D4203F"/>
    <w:rsid w:val="00D45913"/>
    <w:rsid w:val="00D66F7E"/>
    <w:rsid w:val="00D93502"/>
    <w:rsid w:val="00D93570"/>
    <w:rsid w:val="00D93947"/>
    <w:rsid w:val="00DA5BEA"/>
    <w:rsid w:val="00DC755E"/>
    <w:rsid w:val="00DF5999"/>
    <w:rsid w:val="00E669B4"/>
    <w:rsid w:val="00EB1830"/>
    <w:rsid w:val="00EC3468"/>
    <w:rsid w:val="00ED4E4D"/>
    <w:rsid w:val="00F06DB8"/>
    <w:rsid w:val="00F318FE"/>
    <w:rsid w:val="00F32E22"/>
    <w:rsid w:val="00F95B78"/>
    <w:rsid w:val="00FA17B5"/>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15D"/>
  <w15:chartTrackingRefBased/>
  <w15:docId w15:val="{77E029BB-D71E-4050-B49B-D9DC7A85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42"/>
    <w:pPr>
      <w:spacing w:before="0" w:after="0" w:line="240" w:lineRule="auto"/>
    </w:pPr>
  </w:style>
  <w:style w:type="paragraph" w:styleId="Rubrik1">
    <w:name w:val="heading 1"/>
    <w:basedOn w:val="Normal"/>
    <w:next w:val="Normal"/>
    <w:link w:val="Rubrik1Char"/>
    <w:uiPriority w:val="9"/>
    <w:qFormat/>
    <w:rsid w:val="00B3585F"/>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before="200"/>
      <w:outlineLvl w:val="0"/>
    </w:pPr>
    <w:rPr>
      <w:b/>
      <w:bCs/>
      <w:caps/>
      <w:color w:val="FFFFFF" w:themeColor="background1"/>
      <w:spacing w:val="15"/>
    </w:rPr>
  </w:style>
  <w:style w:type="paragraph" w:styleId="Rubrik2">
    <w:name w:val="heading 2"/>
    <w:basedOn w:val="Normal"/>
    <w:next w:val="Normal"/>
    <w:link w:val="Rubrik2Char"/>
    <w:uiPriority w:val="9"/>
    <w:unhideWhenUsed/>
    <w:qFormat/>
    <w:rsid w:val="00192E95"/>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before="200"/>
      <w:outlineLvl w:val="1"/>
    </w:pPr>
    <w:rPr>
      <w:caps/>
      <w:spacing w:val="15"/>
      <w:sz w:val="28"/>
    </w:rPr>
  </w:style>
  <w:style w:type="paragraph" w:styleId="Rubrik3">
    <w:name w:val="heading 3"/>
    <w:basedOn w:val="Normal"/>
    <w:next w:val="Normal"/>
    <w:link w:val="Rubrik3Char"/>
    <w:uiPriority w:val="9"/>
    <w:unhideWhenUsed/>
    <w:qFormat/>
    <w:rsid w:val="00B3585F"/>
    <w:pPr>
      <w:pBdr>
        <w:top w:val="single" w:sz="6" w:space="2" w:color="92278F" w:themeColor="accent1"/>
        <w:left w:val="single" w:sz="6" w:space="2" w:color="92278F" w:themeColor="accent1"/>
      </w:pBdr>
      <w:spacing w:before="300"/>
      <w:outlineLvl w:val="2"/>
    </w:pPr>
    <w:rPr>
      <w:caps/>
      <w:color w:val="481346" w:themeColor="accent1" w:themeShade="7F"/>
      <w:spacing w:val="15"/>
    </w:rPr>
  </w:style>
  <w:style w:type="paragraph" w:styleId="Rubrik4">
    <w:name w:val="heading 4"/>
    <w:basedOn w:val="Normal"/>
    <w:next w:val="Normal"/>
    <w:link w:val="Rubrik4Char"/>
    <w:uiPriority w:val="9"/>
    <w:semiHidden/>
    <w:unhideWhenUsed/>
    <w:qFormat/>
    <w:rsid w:val="00B3585F"/>
    <w:pPr>
      <w:pBdr>
        <w:top w:val="dotted" w:sz="6" w:space="2" w:color="92278F" w:themeColor="accent1"/>
        <w:left w:val="dotted" w:sz="6" w:space="2" w:color="92278F" w:themeColor="accent1"/>
      </w:pBdr>
      <w:spacing w:before="300"/>
      <w:outlineLvl w:val="3"/>
    </w:pPr>
    <w:rPr>
      <w:caps/>
      <w:color w:val="6D1D6A" w:themeColor="accent1" w:themeShade="BF"/>
      <w:spacing w:val="10"/>
    </w:rPr>
  </w:style>
  <w:style w:type="paragraph" w:styleId="Rubrik5">
    <w:name w:val="heading 5"/>
    <w:basedOn w:val="Normal"/>
    <w:next w:val="Normal"/>
    <w:link w:val="Rubrik5Char"/>
    <w:uiPriority w:val="9"/>
    <w:semiHidden/>
    <w:unhideWhenUsed/>
    <w:qFormat/>
    <w:rsid w:val="00B3585F"/>
    <w:pPr>
      <w:pBdr>
        <w:bottom w:val="single" w:sz="6" w:space="1" w:color="92278F" w:themeColor="accent1"/>
      </w:pBdr>
      <w:spacing w:before="300"/>
      <w:outlineLvl w:val="4"/>
    </w:pPr>
    <w:rPr>
      <w:caps/>
      <w:color w:val="6D1D6A" w:themeColor="accent1" w:themeShade="BF"/>
      <w:spacing w:val="10"/>
    </w:rPr>
  </w:style>
  <w:style w:type="paragraph" w:styleId="Rubrik6">
    <w:name w:val="heading 6"/>
    <w:basedOn w:val="Normal"/>
    <w:next w:val="Normal"/>
    <w:link w:val="Rubrik6Char"/>
    <w:uiPriority w:val="9"/>
    <w:semiHidden/>
    <w:unhideWhenUsed/>
    <w:qFormat/>
    <w:rsid w:val="00B3585F"/>
    <w:pPr>
      <w:pBdr>
        <w:bottom w:val="dotted" w:sz="6" w:space="1" w:color="92278F" w:themeColor="accent1"/>
      </w:pBdr>
      <w:spacing w:before="300"/>
      <w:outlineLvl w:val="5"/>
    </w:pPr>
    <w:rPr>
      <w:caps/>
      <w:color w:val="6D1D6A" w:themeColor="accent1" w:themeShade="BF"/>
      <w:spacing w:val="10"/>
    </w:rPr>
  </w:style>
  <w:style w:type="paragraph" w:styleId="Rubrik7">
    <w:name w:val="heading 7"/>
    <w:basedOn w:val="Normal"/>
    <w:next w:val="Normal"/>
    <w:link w:val="Rubrik7Char"/>
    <w:uiPriority w:val="9"/>
    <w:semiHidden/>
    <w:unhideWhenUsed/>
    <w:qFormat/>
    <w:rsid w:val="00B3585F"/>
    <w:pPr>
      <w:spacing w:before="300"/>
      <w:outlineLvl w:val="6"/>
    </w:pPr>
    <w:rPr>
      <w:caps/>
      <w:color w:val="6D1D6A" w:themeColor="accent1" w:themeShade="BF"/>
      <w:spacing w:val="10"/>
    </w:rPr>
  </w:style>
  <w:style w:type="paragraph" w:styleId="Rubrik8">
    <w:name w:val="heading 8"/>
    <w:basedOn w:val="Normal"/>
    <w:next w:val="Normal"/>
    <w:link w:val="Rubrik8Char"/>
    <w:uiPriority w:val="9"/>
    <w:semiHidden/>
    <w:unhideWhenUsed/>
    <w:qFormat/>
    <w:rsid w:val="00B3585F"/>
    <w:pPr>
      <w:spacing w:before="300"/>
      <w:outlineLvl w:val="7"/>
    </w:pPr>
    <w:rPr>
      <w:caps/>
      <w:spacing w:val="10"/>
      <w:sz w:val="18"/>
      <w:szCs w:val="18"/>
    </w:rPr>
  </w:style>
  <w:style w:type="paragraph" w:styleId="Rubrik9">
    <w:name w:val="heading 9"/>
    <w:basedOn w:val="Normal"/>
    <w:next w:val="Normal"/>
    <w:link w:val="Rubrik9Char"/>
    <w:uiPriority w:val="9"/>
    <w:semiHidden/>
    <w:unhideWhenUsed/>
    <w:qFormat/>
    <w:rsid w:val="00B3585F"/>
    <w:pPr>
      <w:spacing w:before="300"/>
      <w:outlineLvl w:val="8"/>
    </w:pPr>
    <w:rPr>
      <w:i/>
      <w:caps/>
      <w:spacing w:val="10"/>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85F"/>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192E95"/>
    <w:rPr>
      <w:caps/>
      <w:spacing w:val="15"/>
      <w:sz w:val="28"/>
      <w:shd w:val="clear" w:color="auto" w:fill="F1CBF0" w:themeFill="accent1" w:themeFillTint="33"/>
    </w:rPr>
  </w:style>
  <w:style w:type="character" w:customStyle="1" w:styleId="Rubrik3Char">
    <w:name w:val="Rubrik 3 Char"/>
    <w:basedOn w:val="Standardstycketeckensnitt"/>
    <w:link w:val="Rubrik3"/>
    <w:uiPriority w:val="9"/>
    <w:rsid w:val="00B3585F"/>
    <w:rPr>
      <w:caps/>
      <w:color w:val="481346" w:themeColor="accent1" w:themeShade="7F"/>
      <w:spacing w:val="15"/>
    </w:rPr>
  </w:style>
  <w:style w:type="character" w:customStyle="1" w:styleId="Rubrik4Char">
    <w:name w:val="Rubrik 4 Char"/>
    <w:basedOn w:val="Standardstycketeckensnitt"/>
    <w:link w:val="Rubrik4"/>
    <w:uiPriority w:val="9"/>
    <w:semiHidden/>
    <w:rsid w:val="00B3585F"/>
    <w:rPr>
      <w:caps/>
      <w:color w:val="6D1D6A" w:themeColor="accent1" w:themeShade="BF"/>
      <w:spacing w:val="10"/>
    </w:rPr>
  </w:style>
  <w:style w:type="character" w:customStyle="1" w:styleId="Rubrik5Char">
    <w:name w:val="Rubrik 5 Char"/>
    <w:basedOn w:val="Standardstycketeckensnitt"/>
    <w:link w:val="Rubrik5"/>
    <w:uiPriority w:val="9"/>
    <w:semiHidden/>
    <w:rsid w:val="00B3585F"/>
    <w:rPr>
      <w:caps/>
      <w:color w:val="6D1D6A" w:themeColor="accent1" w:themeShade="BF"/>
      <w:spacing w:val="10"/>
    </w:rPr>
  </w:style>
  <w:style w:type="character" w:customStyle="1" w:styleId="Rubrik6Char">
    <w:name w:val="Rubrik 6 Char"/>
    <w:basedOn w:val="Standardstycketeckensnitt"/>
    <w:link w:val="Rubrik6"/>
    <w:uiPriority w:val="9"/>
    <w:semiHidden/>
    <w:rsid w:val="00B3585F"/>
    <w:rPr>
      <w:caps/>
      <w:color w:val="6D1D6A" w:themeColor="accent1" w:themeShade="BF"/>
      <w:spacing w:val="10"/>
    </w:rPr>
  </w:style>
  <w:style w:type="character" w:customStyle="1" w:styleId="Rubrik7Char">
    <w:name w:val="Rubrik 7 Char"/>
    <w:basedOn w:val="Standardstycketeckensnitt"/>
    <w:link w:val="Rubrik7"/>
    <w:uiPriority w:val="9"/>
    <w:semiHidden/>
    <w:rsid w:val="00B3585F"/>
    <w:rPr>
      <w:caps/>
      <w:color w:val="6D1D6A" w:themeColor="accent1" w:themeShade="BF"/>
      <w:spacing w:val="10"/>
    </w:rPr>
  </w:style>
  <w:style w:type="character" w:customStyle="1" w:styleId="Rubrik8Char">
    <w:name w:val="Rubrik 8 Char"/>
    <w:basedOn w:val="Standardstycketeckensnitt"/>
    <w:link w:val="Rubrik8"/>
    <w:uiPriority w:val="9"/>
    <w:semiHidden/>
    <w:rsid w:val="00B3585F"/>
    <w:rPr>
      <w:caps/>
      <w:spacing w:val="10"/>
      <w:sz w:val="18"/>
      <w:szCs w:val="18"/>
    </w:rPr>
  </w:style>
  <w:style w:type="character" w:customStyle="1" w:styleId="Rubrik9Char">
    <w:name w:val="Rubrik 9 Char"/>
    <w:basedOn w:val="Standardstycketeckensnitt"/>
    <w:link w:val="Rubrik9"/>
    <w:uiPriority w:val="9"/>
    <w:semiHidden/>
    <w:rsid w:val="00B3585F"/>
    <w:rPr>
      <w:i/>
      <w:caps/>
      <w:spacing w:val="10"/>
      <w:sz w:val="18"/>
      <w:szCs w:val="18"/>
    </w:rPr>
  </w:style>
  <w:style w:type="paragraph" w:styleId="Beskrivning">
    <w:name w:val="caption"/>
    <w:basedOn w:val="Normal"/>
    <w:next w:val="Normal"/>
    <w:uiPriority w:val="35"/>
    <w:semiHidden/>
    <w:unhideWhenUsed/>
    <w:qFormat/>
    <w:rsid w:val="00B3585F"/>
    <w:pPr>
      <w:spacing w:before="200"/>
    </w:pPr>
    <w:rPr>
      <w:b/>
      <w:bCs/>
      <w:color w:val="6D1D6A" w:themeColor="accent1" w:themeShade="BF"/>
      <w:sz w:val="16"/>
      <w:szCs w:val="16"/>
    </w:rPr>
  </w:style>
  <w:style w:type="paragraph" w:styleId="Rubrik">
    <w:name w:val="Title"/>
    <w:basedOn w:val="Normal"/>
    <w:next w:val="Normal"/>
    <w:link w:val="RubrikChar"/>
    <w:uiPriority w:val="10"/>
    <w:qFormat/>
    <w:rsid w:val="00B3585F"/>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B3585F"/>
    <w:rPr>
      <w:caps/>
      <w:color w:val="92278F" w:themeColor="accent1"/>
      <w:spacing w:val="10"/>
      <w:kern w:val="28"/>
      <w:sz w:val="52"/>
      <w:szCs w:val="52"/>
    </w:rPr>
  </w:style>
  <w:style w:type="paragraph" w:styleId="Underrubrik">
    <w:name w:val="Subtitle"/>
    <w:basedOn w:val="Normal"/>
    <w:next w:val="Normal"/>
    <w:link w:val="UnderrubrikChar"/>
    <w:uiPriority w:val="11"/>
    <w:qFormat/>
    <w:rsid w:val="00B3585F"/>
    <w:pPr>
      <w:spacing w:before="200" w:after="1000"/>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B3585F"/>
    <w:rPr>
      <w:caps/>
      <w:color w:val="595959" w:themeColor="text1" w:themeTint="A6"/>
      <w:spacing w:val="10"/>
      <w:sz w:val="24"/>
      <w:szCs w:val="24"/>
    </w:rPr>
  </w:style>
  <w:style w:type="character" w:styleId="Stark">
    <w:name w:val="Strong"/>
    <w:uiPriority w:val="22"/>
    <w:qFormat/>
    <w:rsid w:val="00B3585F"/>
    <w:rPr>
      <w:b/>
      <w:bCs/>
    </w:rPr>
  </w:style>
  <w:style w:type="character" w:styleId="Betoning">
    <w:name w:val="Emphasis"/>
    <w:uiPriority w:val="20"/>
    <w:qFormat/>
    <w:rsid w:val="00B3585F"/>
    <w:rPr>
      <w:caps/>
      <w:color w:val="481346" w:themeColor="accent1" w:themeShade="7F"/>
      <w:spacing w:val="5"/>
    </w:rPr>
  </w:style>
  <w:style w:type="paragraph" w:styleId="Ingetavstnd">
    <w:name w:val="No Spacing"/>
    <w:basedOn w:val="Normal"/>
    <w:link w:val="IngetavstndChar"/>
    <w:uiPriority w:val="1"/>
    <w:qFormat/>
    <w:rsid w:val="00B3585F"/>
    <w:rPr>
      <w:sz w:val="20"/>
      <w:szCs w:val="20"/>
    </w:rPr>
  </w:style>
  <w:style w:type="paragraph" w:styleId="Citat">
    <w:name w:val="Quote"/>
    <w:basedOn w:val="Normal"/>
    <w:next w:val="Normal"/>
    <w:link w:val="CitatChar"/>
    <w:uiPriority w:val="29"/>
    <w:qFormat/>
    <w:rsid w:val="00B3585F"/>
    <w:pPr>
      <w:spacing w:before="200"/>
    </w:pPr>
    <w:rPr>
      <w:i/>
      <w:iCs/>
      <w:sz w:val="20"/>
      <w:szCs w:val="20"/>
    </w:rPr>
  </w:style>
  <w:style w:type="character" w:customStyle="1" w:styleId="CitatChar">
    <w:name w:val="Citat Char"/>
    <w:basedOn w:val="Standardstycketeckensnitt"/>
    <w:link w:val="Citat"/>
    <w:uiPriority w:val="29"/>
    <w:rsid w:val="00B3585F"/>
    <w:rPr>
      <w:i/>
      <w:iCs/>
      <w:sz w:val="20"/>
      <w:szCs w:val="20"/>
    </w:rPr>
  </w:style>
  <w:style w:type="paragraph" w:styleId="Starktcitat">
    <w:name w:val="Intense Quote"/>
    <w:basedOn w:val="Normal"/>
    <w:next w:val="Normal"/>
    <w:link w:val="StarktcitatChar"/>
    <w:uiPriority w:val="30"/>
    <w:qFormat/>
    <w:rsid w:val="00B3585F"/>
    <w:pPr>
      <w:pBdr>
        <w:top w:val="single" w:sz="4" w:space="10" w:color="92278F" w:themeColor="accent1"/>
        <w:left w:val="single" w:sz="4" w:space="10" w:color="92278F" w:themeColor="accent1"/>
      </w:pBdr>
      <w:spacing w:before="200"/>
      <w:ind w:left="1296" w:right="1152"/>
      <w:jc w:val="both"/>
    </w:pPr>
    <w:rPr>
      <w:i/>
      <w:iCs/>
      <w:color w:val="92278F" w:themeColor="accent1"/>
      <w:sz w:val="20"/>
      <w:szCs w:val="20"/>
    </w:rPr>
  </w:style>
  <w:style w:type="character" w:customStyle="1" w:styleId="StarktcitatChar">
    <w:name w:val="Starkt citat Char"/>
    <w:basedOn w:val="Standardstycketeckensnitt"/>
    <w:link w:val="Starktcitat"/>
    <w:uiPriority w:val="30"/>
    <w:rsid w:val="00B3585F"/>
    <w:rPr>
      <w:i/>
      <w:iCs/>
      <w:color w:val="92278F" w:themeColor="accent1"/>
      <w:sz w:val="20"/>
      <w:szCs w:val="20"/>
    </w:rPr>
  </w:style>
  <w:style w:type="character" w:styleId="Diskretbetoning">
    <w:name w:val="Subtle Emphasis"/>
    <w:uiPriority w:val="19"/>
    <w:qFormat/>
    <w:rsid w:val="00B3585F"/>
    <w:rPr>
      <w:i/>
      <w:iCs/>
      <w:color w:val="481346" w:themeColor="accent1" w:themeShade="7F"/>
    </w:rPr>
  </w:style>
  <w:style w:type="character" w:styleId="Starkbetoning">
    <w:name w:val="Intense Emphasis"/>
    <w:uiPriority w:val="21"/>
    <w:qFormat/>
    <w:rsid w:val="00B3585F"/>
    <w:rPr>
      <w:b/>
      <w:bCs/>
      <w:caps/>
      <w:color w:val="481346" w:themeColor="accent1" w:themeShade="7F"/>
      <w:spacing w:val="10"/>
    </w:rPr>
  </w:style>
  <w:style w:type="character" w:styleId="Diskretreferens">
    <w:name w:val="Subtle Reference"/>
    <w:uiPriority w:val="31"/>
    <w:qFormat/>
    <w:rsid w:val="00B3585F"/>
    <w:rPr>
      <w:b/>
      <w:bCs/>
      <w:color w:val="92278F" w:themeColor="accent1"/>
    </w:rPr>
  </w:style>
  <w:style w:type="character" w:styleId="Starkreferens">
    <w:name w:val="Intense Reference"/>
    <w:uiPriority w:val="32"/>
    <w:qFormat/>
    <w:rsid w:val="00B3585F"/>
    <w:rPr>
      <w:b/>
      <w:bCs/>
      <w:i/>
      <w:iCs/>
      <w:caps/>
      <w:color w:val="92278F" w:themeColor="accent1"/>
    </w:rPr>
  </w:style>
  <w:style w:type="character" w:styleId="Bokenstitel">
    <w:name w:val="Book Title"/>
    <w:uiPriority w:val="33"/>
    <w:qFormat/>
    <w:rsid w:val="00B3585F"/>
    <w:rPr>
      <w:b/>
      <w:bCs/>
      <w:i/>
      <w:iCs/>
      <w:spacing w:val="9"/>
    </w:rPr>
  </w:style>
  <w:style w:type="paragraph" w:styleId="Innehllsfrteckningsrubrik">
    <w:name w:val="TOC Heading"/>
    <w:basedOn w:val="Rubrik1"/>
    <w:next w:val="Normal"/>
    <w:uiPriority w:val="39"/>
    <w:semiHidden/>
    <w:unhideWhenUsed/>
    <w:qFormat/>
    <w:rsid w:val="00B3585F"/>
    <w:pPr>
      <w:outlineLvl w:val="9"/>
    </w:pPr>
  </w:style>
  <w:style w:type="paragraph" w:customStyle="1" w:styleId="HK">
    <w:name w:val="HÖK"/>
    <w:basedOn w:val="Rubrik3"/>
    <w:link w:val="HKChar"/>
    <w:qFormat/>
    <w:rsid w:val="00B3585F"/>
    <w:pPr>
      <w:spacing w:before="0"/>
      <w:contextualSpacing/>
    </w:pPr>
    <w:rPr>
      <w:b/>
      <w:sz w:val="28"/>
    </w:rPr>
  </w:style>
  <w:style w:type="character" w:customStyle="1" w:styleId="HKChar">
    <w:name w:val="HÖK Char"/>
    <w:basedOn w:val="Rubrik3Char"/>
    <w:link w:val="HK"/>
    <w:rsid w:val="00B3585F"/>
    <w:rPr>
      <w:b/>
      <w:caps/>
      <w:color w:val="481346" w:themeColor="accent1" w:themeShade="7F"/>
      <w:spacing w:val="15"/>
      <w:sz w:val="28"/>
    </w:rPr>
  </w:style>
  <w:style w:type="character" w:customStyle="1" w:styleId="IngetavstndChar">
    <w:name w:val="Inget avstånd Char"/>
    <w:basedOn w:val="Standardstycketeckensnitt"/>
    <w:link w:val="Ingetavstnd"/>
    <w:uiPriority w:val="1"/>
    <w:rsid w:val="00B3585F"/>
    <w:rPr>
      <w:sz w:val="20"/>
      <w:szCs w:val="20"/>
    </w:rPr>
  </w:style>
  <w:style w:type="paragraph" w:styleId="Liststycke">
    <w:name w:val="List Paragraph"/>
    <w:basedOn w:val="Normal"/>
    <w:uiPriority w:val="34"/>
    <w:qFormat/>
    <w:rsid w:val="00B3585F"/>
    <w:pPr>
      <w:spacing w:before="200"/>
      <w:ind w:left="720"/>
      <w:contextualSpacing/>
    </w:pPr>
    <w:rPr>
      <w:sz w:val="20"/>
      <w:szCs w:val="20"/>
    </w:rPr>
  </w:style>
  <w:style w:type="character" w:styleId="Hyperlnk">
    <w:name w:val="Hyperlink"/>
    <w:basedOn w:val="Standardstycketeckensnitt"/>
    <w:uiPriority w:val="99"/>
    <w:unhideWhenUsed/>
    <w:rsid w:val="00D4203F"/>
    <w:rPr>
      <w:color w:val="0066FF" w:themeColor="hyperlink"/>
      <w:u w:val="single"/>
    </w:rPr>
  </w:style>
  <w:style w:type="character" w:styleId="Olstomnmnande">
    <w:name w:val="Unresolved Mention"/>
    <w:basedOn w:val="Standardstycketeckensnitt"/>
    <w:uiPriority w:val="99"/>
    <w:semiHidden/>
    <w:unhideWhenUsed/>
    <w:rsid w:val="00D4203F"/>
    <w:rPr>
      <w:color w:val="605E5C"/>
      <w:shd w:val="clear" w:color="auto" w:fill="E1DFDD"/>
    </w:rPr>
  </w:style>
  <w:style w:type="table" w:styleId="Tabellrutnt">
    <w:name w:val="Table Grid"/>
    <w:basedOn w:val="Normaltabell"/>
    <w:rsid w:val="00A02099"/>
    <w:pPr>
      <w:spacing w:before="0" w:after="0"/>
      <w:jc w:val="both"/>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notstext1">
    <w:name w:val="Fotnotstext1"/>
    <w:basedOn w:val="Normal"/>
    <w:next w:val="Fotnotstext"/>
    <w:link w:val="FotnotstextChar"/>
    <w:uiPriority w:val="99"/>
    <w:semiHidden/>
    <w:unhideWhenUsed/>
    <w:rsid w:val="00A02099"/>
    <w:pPr>
      <w:jc w:val="both"/>
    </w:pPr>
  </w:style>
  <w:style w:type="character" w:customStyle="1" w:styleId="FotnotstextChar">
    <w:name w:val="Fotnotstext Char"/>
    <w:basedOn w:val="Standardstycketeckensnitt"/>
    <w:link w:val="Fotnotstext1"/>
    <w:uiPriority w:val="99"/>
    <w:semiHidden/>
    <w:rsid w:val="00A02099"/>
  </w:style>
  <w:style w:type="character" w:styleId="Fotnotsreferens">
    <w:name w:val="footnote reference"/>
    <w:basedOn w:val="Standardstycketeckensnitt"/>
    <w:uiPriority w:val="99"/>
    <w:semiHidden/>
    <w:unhideWhenUsed/>
    <w:rsid w:val="00A02099"/>
    <w:rPr>
      <w:vertAlign w:val="superscript"/>
    </w:rPr>
  </w:style>
  <w:style w:type="paragraph" w:styleId="Fotnotstext">
    <w:name w:val="footnote text"/>
    <w:basedOn w:val="Normal"/>
    <w:link w:val="FotnotstextChar1"/>
    <w:uiPriority w:val="99"/>
    <w:semiHidden/>
    <w:unhideWhenUsed/>
    <w:rsid w:val="00A02099"/>
    <w:rPr>
      <w:sz w:val="20"/>
      <w:szCs w:val="20"/>
    </w:rPr>
  </w:style>
  <w:style w:type="character" w:customStyle="1" w:styleId="FotnotstextChar1">
    <w:name w:val="Fotnotstext Char1"/>
    <w:basedOn w:val="Standardstycketeckensnitt"/>
    <w:link w:val="Fotnotstext"/>
    <w:uiPriority w:val="99"/>
    <w:semiHidden/>
    <w:rsid w:val="00A02099"/>
    <w:rPr>
      <w:sz w:val="20"/>
      <w:szCs w:val="20"/>
    </w:rPr>
  </w:style>
  <w:style w:type="paragraph" w:styleId="Normalwebb">
    <w:name w:val="Normal (Web)"/>
    <w:basedOn w:val="Normal"/>
    <w:uiPriority w:val="99"/>
    <w:semiHidden/>
    <w:unhideWhenUsed/>
    <w:rsid w:val="008D5732"/>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1566">
      <w:bodyDiv w:val="1"/>
      <w:marLeft w:val="0"/>
      <w:marRight w:val="0"/>
      <w:marTop w:val="0"/>
      <w:marBottom w:val="0"/>
      <w:divBdr>
        <w:top w:val="none" w:sz="0" w:space="0" w:color="auto"/>
        <w:left w:val="none" w:sz="0" w:space="0" w:color="auto"/>
        <w:bottom w:val="none" w:sz="0" w:space="0" w:color="auto"/>
        <w:right w:val="none" w:sz="0" w:space="0" w:color="auto"/>
      </w:divBdr>
    </w:div>
    <w:div w:id="426003940">
      <w:bodyDiv w:val="1"/>
      <w:marLeft w:val="0"/>
      <w:marRight w:val="0"/>
      <w:marTop w:val="0"/>
      <w:marBottom w:val="0"/>
      <w:divBdr>
        <w:top w:val="none" w:sz="0" w:space="0" w:color="auto"/>
        <w:left w:val="none" w:sz="0" w:space="0" w:color="auto"/>
        <w:bottom w:val="none" w:sz="0" w:space="0" w:color="auto"/>
        <w:right w:val="none" w:sz="0" w:space="0" w:color="auto"/>
      </w:divBdr>
    </w:div>
    <w:div w:id="444469128">
      <w:bodyDiv w:val="1"/>
      <w:marLeft w:val="0"/>
      <w:marRight w:val="0"/>
      <w:marTop w:val="0"/>
      <w:marBottom w:val="0"/>
      <w:divBdr>
        <w:top w:val="none" w:sz="0" w:space="0" w:color="auto"/>
        <w:left w:val="none" w:sz="0" w:space="0" w:color="auto"/>
        <w:bottom w:val="none" w:sz="0" w:space="0" w:color="auto"/>
        <w:right w:val="none" w:sz="0" w:space="0" w:color="auto"/>
      </w:divBdr>
    </w:div>
    <w:div w:id="514343992">
      <w:bodyDiv w:val="1"/>
      <w:marLeft w:val="0"/>
      <w:marRight w:val="0"/>
      <w:marTop w:val="0"/>
      <w:marBottom w:val="0"/>
      <w:divBdr>
        <w:top w:val="none" w:sz="0" w:space="0" w:color="auto"/>
        <w:left w:val="none" w:sz="0" w:space="0" w:color="auto"/>
        <w:bottom w:val="none" w:sz="0" w:space="0" w:color="auto"/>
        <w:right w:val="none" w:sz="0" w:space="0" w:color="auto"/>
      </w:divBdr>
    </w:div>
    <w:div w:id="602884739">
      <w:bodyDiv w:val="1"/>
      <w:marLeft w:val="0"/>
      <w:marRight w:val="0"/>
      <w:marTop w:val="0"/>
      <w:marBottom w:val="0"/>
      <w:divBdr>
        <w:top w:val="none" w:sz="0" w:space="0" w:color="auto"/>
        <w:left w:val="none" w:sz="0" w:space="0" w:color="auto"/>
        <w:bottom w:val="none" w:sz="0" w:space="0" w:color="auto"/>
        <w:right w:val="none" w:sz="0" w:space="0" w:color="auto"/>
      </w:divBdr>
    </w:div>
    <w:div w:id="650327330">
      <w:bodyDiv w:val="1"/>
      <w:marLeft w:val="0"/>
      <w:marRight w:val="0"/>
      <w:marTop w:val="0"/>
      <w:marBottom w:val="0"/>
      <w:divBdr>
        <w:top w:val="none" w:sz="0" w:space="0" w:color="auto"/>
        <w:left w:val="none" w:sz="0" w:space="0" w:color="auto"/>
        <w:bottom w:val="none" w:sz="0" w:space="0" w:color="auto"/>
        <w:right w:val="none" w:sz="0" w:space="0" w:color="auto"/>
      </w:divBdr>
    </w:div>
    <w:div w:id="764375977">
      <w:bodyDiv w:val="1"/>
      <w:marLeft w:val="0"/>
      <w:marRight w:val="0"/>
      <w:marTop w:val="0"/>
      <w:marBottom w:val="0"/>
      <w:divBdr>
        <w:top w:val="none" w:sz="0" w:space="0" w:color="auto"/>
        <w:left w:val="none" w:sz="0" w:space="0" w:color="auto"/>
        <w:bottom w:val="none" w:sz="0" w:space="0" w:color="auto"/>
        <w:right w:val="none" w:sz="0" w:space="0" w:color="auto"/>
      </w:divBdr>
    </w:div>
    <w:div w:id="879366095">
      <w:bodyDiv w:val="1"/>
      <w:marLeft w:val="0"/>
      <w:marRight w:val="0"/>
      <w:marTop w:val="0"/>
      <w:marBottom w:val="0"/>
      <w:divBdr>
        <w:top w:val="none" w:sz="0" w:space="0" w:color="auto"/>
        <w:left w:val="none" w:sz="0" w:space="0" w:color="auto"/>
        <w:bottom w:val="none" w:sz="0" w:space="0" w:color="auto"/>
        <w:right w:val="none" w:sz="0" w:space="0" w:color="auto"/>
      </w:divBdr>
    </w:div>
    <w:div w:id="992299657">
      <w:bodyDiv w:val="1"/>
      <w:marLeft w:val="0"/>
      <w:marRight w:val="0"/>
      <w:marTop w:val="0"/>
      <w:marBottom w:val="0"/>
      <w:divBdr>
        <w:top w:val="none" w:sz="0" w:space="0" w:color="auto"/>
        <w:left w:val="none" w:sz="0" w:space="0" w:color="auto"/>
        <w:bottom w:val="none" w:sz="0" w:space="0" w:color="auto"/>
        <w:right w:val="none" w:sz="0" w:space="0" w:color="auto"/>
      </w:divBdr>
      <w:divsChild>
        <w:div w:id="1549494699">
          <w:marLeft w:val="360"/>
          <w:marRight w:val="0"/>
          <w:marTop w:val="200"/>
          <w:marBottom w:val="0"/>
          <w:divBdr>
            <w:top w:val="none" w:sz="0" w:space="0" w:color="auto"/>
            <w:left w:val="none" w:sz="0" w:space="0" w:color="auto"/>
            <w:bottom w:val="none" w:sz="0" w:space="0" w:color="auto"/>
            <w:right w:val="none" w:sz="0" w:space="0" w:color="auto"/>
          </w:divBdr>
        </w:div>
        <w:div w:id="919948429">
          <w:marLeft w:val="360"/>
          <w:marRight w:val="0"/>
          <w:marTop w:val="200"/>
          <w:marBottom w:val="0"/>
          <w:divBdr>
            <w:top w:val="none" w:sz="0" w:space="0" w:color="auto"/>
            <w:left w:val="none" w:sz="0" w:space="0" w:color="auto"/>
            <w:bottom w:val="none" w:sz="0" w:space="0" w:color="auto"/>
            <w:right w:val="none" w:sz="0" w:space="0" w:color="auto"/>
          </w:divBdr>
        </w:div>
        <w:div w:id="1734691121">
          <w:marLeft w:val="360"/>
          <w:marRight w:val="0"/>
          <w:marTop w:val="200"/>
          <w:marBottom w:val="0"/>
          <w:divBdr>
            <w:top w:val="none" w:sz="0" w:space="0" w:color="auto"/>
            <w:left w:val="none" w:sz="0" w:space="0" w:color="auto"/>
            <w:bottom w:val="none" w:sz="0" w:space="0" w:color="auto"/>
            <w:right w:val="none" w:sz="0" w:space="0" w:color="auto"/>
          </w:divBdr>
        </w:div>
        <w:div w:id="1346783432">
          <w:marLeft w:val="360"/>
          <w:marRight w:val="0"/>
          <w:marTop w:val="200"/>
          <w:marBottom w:val="0"/>
          <w:divBdr>
            <w:top w:val="none" w:sz="0" w:space="0" w:color="auto"/>
            <w:left w:val="none" w:sz="0" w:space="0" w:color="auto"/>
            <w:bottom w:val="none" w:sz="0" w:space="0" w:color="auto"/>
            <w:right w:val="none" w:sz="0" w:space="0" w:color="auto"/>
          </w:divBdr>
        </w:div>
      </w:divsChild>
    </w:div>
    <w:div w:id="1064138578">
      <w:bodyDiv w:val="1"/>
      <w:marLeft w:val="0"/>
      <w:marRight w:val="0"/>
      <w:marTop w:val="0"/>
      <w:marBottom w:val="0"/>
      <w:divBdr>
        <w:top w:val="none" w:sz="0" w:space="0" w:color="auto"/>
        <w:left w:val="none" w:sz="0" w:space="0" w:color="auto"/>
        <w:bottom w:val="none" w:sz="0" w:space="0" w:color="auto"/>
        <w:right w:val="none" w:sz="0" w:space="0" w:color="auto"/>
      </w:divBdr>
    </w:div>
    <w:div w:id="1126046969">
      <w:bodyDiv w:val="1"/>
      <w:marLeft w:val="0"/>
      <w:marRight w:val="0"/>
      <w:marTop w:val="0"/>
      <w:marBottom w:val="0"/>
      <w:divBdr>
        <w:top w:val="none" w:sz="0" w:space="0" w:color="auto"/>
        <w:left w:val="none" w:sz="0" w:space="0" w:color="auto"/>
        <w:bottom w:val="none" w:sz="0" w:space="0" w:color="auto"/>
        <w:right w:val="none" w:sz="0" w:space="0" w:color="auto"/>
      </w:divBdr>
    </w:div>
    <w:div w:id="1203639799">
      <w:bodyDiv w:val="1"/>
      <w:marLeft w:val="0"/>
      <w:marRight w:val="0"/>
      <w:marTop w:val="0"/>
      <w:marBottom w:val="0"/>
      <w:divBdr>
        <w:top w:val="none" w:sz="0" w:space="0" w:color="auto"/>
        <w:left w:val="none" w:sz="0" w:space="0" w:color="auto"/>
        <w:bottom w:val="none" w:sz="0" w:space="0" w:color="auto"/>
        <w:right w:val="none" w:sz="0" w:space="0" w:color="auto"/>
      </w:divBdr>
    </w:div>
    <w:div w:id="1310861715">
      <w:bodyDiv w:val="1"/>
      <w:marLeft w:val="0"/>
      <w:marRight w:val="0"/>
      <w:marTop w:val="0"/>
      <w:marBottom w:val="0"/>
      <w:divBdr>
        <w:top w:val="none" w:sz="0" w:space="0" w:color="auto"/>
        <w:left w:val="none" w:sz="0" w:space="0" w:color="auto"/>
        <w:bottom w:val="none" w:sz="0" w:space="0" w:color="auto"/>
        <w:right w:val="none" w:sz="0" w:space="0" w:color="auto"/>
      </w:divBdr>
    </w:div>
    <w:div w:id="1322779491">
      <w:bodyDiv w:val="1"/>
      <w:marLeft w:val="0"/>
      <w:marRight w:val="0"/>
      <w:marTop w:val="0"/>
      <w:marBottom w:val="0"/>
      <w:divBdr>
        <w:top w:val="none" w:sz="0" w:space="0" w:color="auto"/>
        <w:left w:val="none" w:sz="0" w:space="0" w:color="auto"/>
        <w:bottom w:val="none" w:sz="0" w:space="0" w:color="auto"/>
        <w:right w:val="none" w:sz="0" w:space="0" w:color="auto"/>
      </w:divBdr>
    </w:div>
    <w:div w:id="1338120107">
      <w:bodyDiv w:val="1"/>
      <w:marLeft w:val="0"/>
      <w:marRight w:val="0"/>
      <w:marTop w:val="0"/>
      <w:marBottom w:val="0"/>
      <w:divBdr>
        <w:top w:val="none" w:sz="0" w:space="0" w:color="auto"/>
        <w:left w:val="none" w:sz="0" w:space="0" w:color="auto"/>
        <w:bottom w:val="none" w:sz="0" w:space="0" w:color="auto"/>
        <w:right w:val="none" w:sz="0" w:space="0" w:color="auto"/>
      </w:divBdr>
    </w:div>
    <w:div w:id="1625774789">
      <w:bodyDiv w:val="1"/>
      <w:marLeft w:val="0"/>
      <w:marRight w:val="0"/>
      <w:marTop w:val="0"/>
      <w:marBottom w:val="0"/>
      <w:divBdr>
        <w:top w:val="none" w:sz="0" w:space="0" w:color="auto"/>
        <w:left w:val="none" w:sz="0" w:space="0" w:color="auto"/>
        <w:bottom w:val="none" w:sz="0" w:space="0" w:color="auto"/>
        <w:right w:val="none" w:sz="0" w:space="0" w:color="auto"/>
      </w:divBdr>
      <w:divsChild>
        <w:div w:id="740173279">
          <w:marLeft w:val="360"/>
          <w:marRight w:val="0"/>
          <w:marTop w:val="200"/>
          <w:marBottom w:val="0"/>
          <w:divBdr>
            <w:top w:val="none" w:sz="0" w:space="0" w:color="auto"/>
            <w:left w:val="none" w:sz="0" w:space="0" w:color="auto"/>
            <w:bottom w:val="none" w:sz="0" w:space="0" w:color="auto"/>
            <w:right w:val="none" w:sz="0" w:space="0" w:color="auto"/>
          </w:divBdr>
        </w:div>
        <w:div w:id="882255804">
          <w:marLeft w:val="360"/>
          <w:marRight w:val="0"/>
          <w:marTop w:val="200"/>
          <w:marBottom w:val="0"/>
          <w:divBdr>
            <w:top w:val="none" w:sz="0" w:space="0" w:color="auto"/>
            <w:left w:val="none" w:sz="0" w:space="0" w:color="auto"/>
            <w:bottom w:val="none" w:sz="0" w:space="0" w:color="auto"/>
            <w:right w:val="none" w:sz="0" w:space="0" w:color="auto"/>
          </w:divBdr>
        </w:div>
        <w:div w:id="1106345794">
          <w:marLeft w:val="360"/>
          <w:marRight w:val="0"/>
          <w:marTop w:val="200"/>
          <w:marBottom w:val="0"/>
          <w:divBdr>
            <w:top w:val="none" w:sz="0" w:space="0" w:color="auto"/>
            <w:left w:val="none" w:sz="0" w:space="0" w:color="auto"/>
            <w:bottom w:val="none" w:sz="0" w:space="0" w:color="auto"/>
            <w:right w:val="none" w:sz="0" w:space="0" w:color="auto"/>
          </w:divBdr>
        </w:div>
        <w:div w:id="956106643">
          <w:marLeft w:val="360"/>
          <w:marRight w:val="0"/>
          <w:marTop w:val="200"/>
          <w:marBottom w:val="0"/>
          <w:divBdr>
            <w:top w:val="none" w:sz="0" w:space="0" w:color="auto"/>
            <w:left w:val="none" w:sz="0" w:space="0" w:color="auto"/>
            <w:bottom w:val="none" w:sz="0" w:space="0" w:color="auto"/>
            <w:right w:val="none" w:sz="0" w:space="0" w:color="auto"/>
          </w:divBdr>
        </w:div>
        <w:div w:id="535772258">
          <w:marLeft w:val="360"/>
          <w:marRight w:val="0"/>
          <w:marTop w:val="200"/>
          <w:marBottom w:val="0"/>
          <w:divBdr>
            <w:top w:val="none" w:sz="0" w:space="0" w:color="auto"/>
            <w:left w:val="none" w:sz="0" w:space="0" w:color="auto"/>
            <w:bottom w:val="none" w:sz="0" w:space="0" w:color="auto"/>
            <w:right w:val="none" w:sz="0" w:space="0" w:color="auto"/>
          </w:divBdr>
        </w:div>
        <w:div w:id="268776521">
          <w:marLeft w:val="360"/>
          <w:marRight w:val="0"/>
          <w:marTop w:val="200"/>
          <w:marBottom w:val="0"/>
          <w:divBdr>
            <w:top w:val="none" w:sz="0" w:space="0" w:color="auto"/>
            <w:left w:val="none" w:sz="0" w:space="0" w:color="auto"/>
            <w:bottom w:val="none" w:sz="0" w:space="0" w:color="auto"/>
            <w:right w:val="none" w:sz="0" w:space="0" w:color="auto"/>
          </w:divBdr>
        </w:div>
        <w:div w:id="357899813">
          <w:marLeft w:val="360"/>
          <w:marRight w:val="0"/>
          <w:marTop w:val="200"/>
          <w:marBottom w:val="0"/>
          <w:divBdr>
            <w:top w:val="none" w:sz="0" w:space="0" w:color="auto"/>
            <w:left w:val="none" w:sz="0" w:space="0" w:color="auto"/>
            <w:bottom w:val="none" w:sz="0" w:space="0" w:color="auto"/>
            <w:right w:val="none" w:sz="0" w:space="0" w:color="auto"/>
          </w:divBdr>
        </w:div>
        <w:div w:id="374282915">
          <w:marLeft w:val="360"/>
          <w:marRight w:val="0"/>
          <w:marTop w:val="200"/>
          <w:marBottom w:val="0"/>
          <w:divBdr>
            <w:top w:val="none" w:sz="0" w:space="0" w:color="auto"/>
            <w:left w:val="none" w:sz="0" w:space="0" w:color="auto"/>
            <w:bottom w:val="none" w:sz="0" w:space="0" w:color="auto"/>
            <w:right w:val="none" w:sz="0" w:space="0" w:color="auto"/>
          </w:divBdr>
        </w:div>
        <w:div w:id="299309461">
          <w:marLeft w:val="360"/>
          <w:marRight w:val="0"/>
          <w:marTop w:val="200"/>
          <w:marBottom w:val="0"/>
          <w:divBdr>
            <w:top w:val="none" w:sz="0" w:space="0" w:color="auto"/>
            <w:left w:val="none" w:sz="0" w:space="0" w:color="auto"/>
            <w:bottom w:val="none" w:sz="0" w:space="0" w:color="auto"/>
            <w:right w:val="none" w:sz="0" w:space="0" w:color="auto"/>
          </w:divBdr>
        </w:div>
        <w:div w:id="1198661193">
          <w:marLeft w:val="360"/>
          <w:marRight w:val="0"/>
          <w:marTop w:val="200"/>
          <w:marBottom w:val="0"/>
          <w:divBdr>
            <w:top w:val="none" w:sz="0" w:space="0" w:color="auto"/>
            <w:left w:val="none" w:sz="0" w:space="0" w:color="auto"/>
            <w:bottom w:val="none" w:sz="0" w:space="0" w:color="auto"/>
            <w:right w:val="none" w:sz="0" w:space="0" w:color="auto"/>
          </w:divBdr>
        </w:div>
      </w:divsChild>
    </w:div>
    <w:div w:id="1712146759">
      <w:bodyDiv w:val="1"/>
      <w:marLeft w:val="0"/>
      <w:marRight w:val="0"/>
      <w:marTop w:val="0"/>
      <w:marBottom w:val="0"/>
      <w:divBdr>
        <w:top w:val="none" w:sz="0" w:space="0" w:color="auto"/>
        <w:left w:val="none" w:sz="0" w:space="0" w:color="auto"/>
        <w:bottom w:val="none" w:sz="0" w:space="0" w:color="auto"/>
        <w:right w:val="none" w:sz="0" w:space="0" w:color="auto"/>
      </w:divBdr>
    </w:div>
    <w:div w:id="2040857108">
      <w:bodyDiv w:val="1"/>
      <w:marLeft w:val="0"/>
      <w:marRight w:val="0"/>
      <w:marTop w:val="0"/>
      <w:marBottom w:val="0"/>
      <w:divBdr>
        <w:top w:val="none" w:sz="0" w:space="0" w:color="auto"/>
        <w:left w:val="none" w:sz="0" w:space="0" w:color="auto"/>
        <w:bottom w:val="none" w:sz="0" w:space="0" w:color="auto"/>
        <w:right w:val="none" w:sz="0" w:space="0" w:color="auto"/>
      </w:divBdr>
      <w:divsChild>
        <w:div w:id="1047532856">
          <w:marLeft w:val="360"/>
          <w:marRight w:val="0"/>
          <w:marTop w:val="200"/>
          <w:marBottom w:val="0"/>
          <w:divBdr>
            <w:top w:val="none" w:sz="0" w:space="0" w:color="auto"/>
            <w:left w:val="none" w:sz="0" w:space="0" w:color="auto"/>
            <w:bottom w:val="none" w:sz="0" w:space="0" w:color="auto"/>
            <w:right w:val="none" w:sz="0" w:space="0" w:color="auto"/>
          </w:divBdr>
        </w:div>
        <w:div w:id="1002198963">
          <w:marLeft w:val="360"/>
          <w:marRight w:val="0"/>
          <w:marTop w:val="200"/>
          <w:marBottom w:val="0"/>
          <w:divBdr>
            <w:top w:val="none" w:sz="0" w:space="0" w:color="auto"/>
            <w:left w:val="none" w:sz="0" w:space="0" w:color="auto"/>
            <w:bottom w:val="none" w:sz="0" w:space="0" w:color="auto"/>
            <w:right w:val="none" w:sz="0" w:space="0" w:color="auto"/>
          </w:divBdr>
        </w:div>
        <w:div w:id="1879857505">
          <w:marLeft w:val="360"/>
          <w:marRight w:val="0"/>
          <w:marTop w:val="200"/>
          <w:marBottom w:val="0"/>
          <w:divBdr>
            <w:top w:val="none" w:sz="0" w:space="0" w:color="auto"/>
            <w:left w:val="none" w:sz="0" w:space="0" w:color="auto"/>
            <w:bottom w:val="none" w:sz="0" w:space="0" w:color="auto"/>
            <w:right w:val="none" w:sz="0" w:space="0" w:color="auto"/>
          </w:divBdr>
        </w:div>
        <w:div w:id="863131319">
          <w:marLeft w:val="360"/>
          <w:marRight w:val="0"/>
          <w:marTop w:val="200"/>
          <w:marBottom w:val="0"/>
          <w:divBdr>
            <w:top w:val="none" w:sz="0" w:space="0" w:color="auto"/>
            <w:left w:val="none" w:sz="0" w:space="0" w:color="auto"/>
            <w:bottom w:val="none" w:sz="0" w:space="0" w:color="auto"/>
            <w:right w:val="none" w:sz="0" w:space="0" w:color="auto"/>
          </w:divBdr>
        </w:div>
        <w:div w:id="736167400">
          <w:marLeft w:val="360"/>
          <w:marRight w:val="0"/>
          <w:marTop w:val="200"/>
          <w:marBottom w:val="0"/>
          <w:divBdr>
            <w:top w:val="none" w:sz="0" w:space="0" w:color="auto"/>
            <w:left w:val="none" w:sz="0" w:space="0" w:color="auto"/>
            <w:bottom w:val="none" w:sz="0" w:space="0" w:color="auto"/>
            <w:right w:val="none" w:sz="0" w:space="0" w:color="auto"/>
          </w:divBdr>
        </w:div>
        <w:div w:id="361713513">
          <w:marLeft w:val="360"/>
          <w:marRight w:val="0"/>
          <w:marTop w:val="200"/>
          <w:marBottom w:val="0"/>
          <w:divBdr>
            <w:top w:val="none" w:sz="0" w:space="0" w:color="auto"/>
            <w:left w:val="none" w:sz="0" w:space="0" w:color="auto"/>
            <w:bottom w:val="none" w:sz="0" w:space="0" w:color="auto"/>
            <w:right w:val="none" w:sz="0" w:space="0" w:color="auto"/>
          </w:divBdr>
        </w:div>
        <w:div w:id="839582136">
          <w:marLeft w:val="360"/>
          <w:marRight w:val="0"/>
          <w:marTop w:val="200"/>
          <w:marBottom w:val="0"/>
          <w:divBdr>
            <w:top w:val="none" w:sz="0" w:space="0" w:color="auto"/>
            <w:left w:val="none" w:sz="0" w:space="0" w:color="auto"/>
            <w:bottom w:val="none" w:sz="0" w:space="0" w:color="auto"/>
            <w:right w:val="none" w:sz="0" w:space="0" w:color="auto"/>
          </w:divBdr>
        </w:div>
      </w:divsChild>
    </w:div>
    <w:div w:id="2095393335">
      <w:bodyDiv w:val="1"/>
      <w:marLeft w:val="0"/>
      <w:marRight w:val="0"/>
      <w:marTop w:val="0"/>
      <w:marBottom w:val="0"/>
      <w:divBdr>
        <w:top w:val="none" w:sz="0" w:space="0" w:color="auto"/>
        <w:left w:val="none" w:sz="0" w:space="0" w:color="auto"/>
        <w:bottom w:val="none" w:sz="0" w:space="0" w:color="auto"/>
        <w:right w:val="none" w:sz="0" w:space="0" w:color="auto"/>
      </w:divBdr>
      <w:divsChild>
        <w:div w:id="415833665">
          <w:marLeft w:val="360"/>
          <w:marRight w:val="0"/>
          <w:marTop w:val="200"/>
          <w:marBottom w:val="0"/>
          <w:divBdr>
            <w:top w:val="none" w:sz="0" w:space="0" w:color="auto"/>
            <w:left w:val="none" w:sz="0" w:space="0" w:color="auto"/>
            <w:bottom w:val="none" w:sz="0" w:space="0" w:color="auto"/>
            <w:right w:val="none" w:sz="0" w:space="0" w:color="auto"/>
          </w:divBdr>
        </w:div>
        <w:div w:id="20309832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rattsliga-dokument/departementsserien-och-promemorior/2024/08/ds-2024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cf.se/publikationer/stabilitet-och-framtidstro-trots-pafrestningar" TargetMode="External"/><Relationship Id="rId12" Type="http://schemas.openxmlformats.org/officeDocument/2006/relationships/hyperlink" Target="https://www.regionhalland.se/kultur/regionalt-kulturstod/verksamhetsstod-till-professionella-fria-grupper-och-organisatio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jarnanicentrum.se" TargetMode="External"/><Relationship Id="rId5" Type="http://schemas.openxmlformats.org/officeDocument/2006/relationships/footnotes" Target="footnotes.xml"/><Relationship Id="rId10" Type="http://schemas.openxmlformats.org/officeDocument/2006/relationships/hyperlink" Target="https://portal.research.lu.se/sv/projects/f%C3%B6r%C3%A4ndrade-f%C3%B6ruts%C3%A4ttningar-f%C3%B6r-samverkan-en-studie-av-id%C3%A9burna-er" TargetMode="External"/><Relationship Id="rId4" Type="http://schemas.openxmlformats.org/officeDocument/2006/relationships/webSettings" Target="webSettings.xml"/><Relationship Id="rId9" Type="http://schemas.openxmlformats.org/officeDocument/2006/relationships/hyperlink" Target="https://www.ideellkultur.se/post/rapport-kulturens-kapillarer-vikten-av-ett-levande-ideellt-kulturliv"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1923</Words>
  <Characters>10194</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dc:creator>
  <cp:keywords/>
  <dc:description/>
  <cp:lastModifiedBy>Rebecca Nordström</cp:lastModifiedBy>
  <cp:revision>4</cp:revision>
  <dcterms:created xsi:type="dcterms:W3CDTF">2024-09-05T12:59:00Z</dcterms:created>
  <dcterms:modified xsi:type="dcterms:W3CDTF">2024-09-09T07:32:00Z</dcterms:modified>
</cp:coreProperties>
</file>