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D291" w14:textId="7AACAEE5" w:rsidR="00A02099" w:rsidRPr="0099145D" w:rsidRDefault="00A9224F" w:rsidP="00A02099">
      <w:pPr>
        <w:pStyle w:val="HK"/>
        <w:rPr>
          <w:sz w:val="32"/>
          <w:szCs w:val="28"/>
        </w:rPr>
      </w:pPr>
      <w:r>
        <w:rPr>
          <w:sz w:val="32"/>
          <w:szCs w:val="28"/>
        </w:rPr>
        <w:t>Minnesanteckningar</w:t>
      </w:r>
      <w:r w:rsidR="00A02099" w:rsidRPr="0099145D">
        <w:rPr>
          <w:sz w:val="32"/>
          <w:szCs w:val="28"/>
        </w:rPr>
        <w:t>:</w:t>
      </w:r>
    </w:p>
    <w:p w14:paraId="3E6BCA22" w14:textId="77777777" w:rsidR="00A02099" w:rsidRPr="0099145D" w:rsidRDefault="00A02099" w:rsidP="00A02099">
      <w:pPr>
        <w:pStyle w:val="HK"/>
        <w:rPr>
          <w:sz w:val="32"/>
          <w:szCs w:val="28"/>
        </w:rPr>
      </w:pPr>
      <w:r w:rsidRPr="0099145D">
        <w:rPr>
          <w:sz w:val="32"/>
          <w:szCs w:val="28"/>
        </w:rPr>
        <w:t>Den Halländska Överenskommelsens näverksgrupp</w:t>
      </w:r>
    </w:p>
    <w:p w14:paraId="483662CD" w14:textId="77777777" w:rsidR="00A02099" w:rsidRPr="0099145D" w:rsidRDefault="00A02099" w:rsidP="00A02099">
      <w:pPr>
        <w:rPr>
          <w:sz w:val="24"/>
          <w:szCs w:val="24"/>
        </w:rPr>
      </w:pPr>
    </w:p>
    <w:p w14:paraId="69793440" w14:textId="5D102C70" w:rsidR="00A02099" w:rsidRPr="00DC755E" w:rsidRDefault="00212F39" w:rsidP="00A02099">
      <w:pPr>
        <w:rPr>
          <w:bCs/>
          <w:sz w:val="18"/>
          <w:szCs w:val="18"/>
        </w:rPr>
      </w:pPr>
      <w:r w:rsidRPr="00DC755E">
        <w:rPr>
          <w:bCs/>
          <w:sz w:val="18"/>
          <w:szCs w:val="18"/>
        </w:rPr>
        <w:t>10 april</w:t>
      </w:r>
      <w:r w:rsidR="00A02099" w:rsidRPr="00DC755E">
        <w:rPr>
          <w:bCs/>
          <w:sz w:val="18"/>
          <w:szCs w:val="18"/>
        </w:rPr>
        <w:t xml:space="preserve"> 202</w:t>
      </w:r>
      <w:r w:rsidR="008E7D74" w:rsidRPr="00DC755E">
        <w:rPr>
          <w:bCs/>
          <w:sz w:val="18"/>
          <w:szCs w:val="18"/>
        </w:rPr>
        <w:t>4</w:t>
      </w:r>
      <w:r w:rsidR="00A9224F" w:rsidRPr="00DC755E">
        <w:rPr>
          <w:bCs/>
          <w:sz w:val="18"/>
          <w:szCs w:val="18"/>
        </w:rPr>
        <w:t xml:space="preserve">, </w:t>
      </w:r>
      <w:r w:rsidRPr="00DC755E">
        <w:rPr>
          <w:bCs/>
          <w:sz w:val="18"/>
          <w:szCs w:val="18"/>
        </w:rPr>
        <w:t>09</w:t>
      </w:r>
      <w:r w:rsidR="00A02099" w:rsidRPr="00DC755E">
        <w:rPr>
          <w:bCs/>
          <w:sz w:val="18"/>
          <w:szCs w:val="18"/>
        </w:rPr>
        <w:t>.00 – 1</w:t>
      </w:r>
      <w:r w:rsidRPr="00DC755E">
        <w:rPr>
          <w:bCs/>
          <w:sz w:val="18"/>
          <w:szCs w:val="18"/>
        </w:rPr>
        <w:t>2</w:t>
      </w:r>
      <w:r w:rsidR="00A02099" w:rsidRPr="00DC755E">
        <w:rPr>
          <w:bCs/>
          <w:sz w:val="18"/>
          <w:szCs w:val="18"/>
        </w:rPr>
        <w:t>.</w:t>
      </w:r>
      <w:r w:rsidR="00A9224F" w:rsidRPr="00DC755E">
        <w:rPr>
          <w:bCs/>
          <w:sz w:val="18"/>
          <w:szCs w:val="18"/>
        </w:rPr>
        <w:t>2</w:t>
      </w:r>
      <w:r w:rsidR="00A02099" w:rsidRPr="00DC755E">
        <w:rPr>
          <w:bCs/>
          <w:sz w:val="18"/>
          <w:szCs w:val="18"/>
        </w:rPr>
        <w:t>0</w:t>
      </w:r>
      <w:r w:rsidR="00A9224F" w:rsidRPr="00DC755E">
        <w:rPr>
          <w:bCs/>
          <w:sz w:val="18"/>
          <w:szCs w:val="18"/>
        </w:rPr>
        <w:t xml:space="preserve">, </w:t>
      </w:r>
      <w:proofErr w:type="spellStart"/>
      <w:r w:rsidRPr="00DC755E">
        <w:rPr>
          <w:bCs/>
          <w:sz w:val="18"/>
          <w:szCs w:val="18"/>
        </w:rPr>
        <w:t>Sensus</w:t>
      </w:r>
      <w:proofErr w:type="spellEnd"/>
      <w:r w:rsidRPr="00DC755E">
        <w:rPr>
          <w:bCs/>
          <w:sz w:val="18"/>
          <w:szCs w:val="18"/>
        </w:rPr>
        <w:t xml:space="preserve"> studieförbund</w:t>
      </w:r>
      <w:r w:rsidR="00FA17B5" w:rsidRPr="00DC755E">
        <w:rPr>
          <w:bCs/>
          <w:sz w:val="18"/>
          <w:szCs w:val="18"/>
        </w:rPr>
        <w:t xml:space="preserve">, </w:t>
      </w:r>
      <w:r w:rsidRPr="00DC755E">
        <w:rPr>
          <w:bCs/>
          <w:sz w:val="18"/>
          <w:szCs w:val="18"/>
        </w:rPr>
        <w:t>Karl XI:s väg 2</w:t>
      </w:r>
      <w:r w:rsidR="00FA17B5" w:rsidRPr="00DC755E">
        <w:rPr>
          <w:bCs/>
          <w:sz w:val="18"/>
          <w:szCs w:val="18"/>
        </w:rPr>
        <w:t xml:space="preserve"> Halmstad</w:t>
      </w:r>
      <w:r w:rsidR="00A02099" w:rsidRPr="00DC755E">
        <w:rPr>
          <w:bCs/>
          <w:sz w:val="18"/>
          <w:szCs w:val="18"/>
        </w:rPr>
        <w:t xml:space="preserve"> </w:t>
      </w:r>
    </w:p>
    <w:p w14:paraId="64874018" w14:textId="08562550" w:rsidR="00A02099" w:rsidRPr="00DC755E" w:rsidRDefault="00A9224F" w:rsidP="00A02099">
      <w:pPr>
        <w:rPr>
          <w:bCs/>
          <w:color w:val="491347" w:themeColor="accent1" w:themeShade="80"/>
          <w:sz w:val="18"/>
          <w:szCs w:val="18"/>
        </w:rPr>
      </w:pPr>
      <w:r w:rsidRPr="00DC755E">
        <w:rPr>
          <w:bCs/>
          <w:sz w:val="18"/>
          <w:szCs w:val="18"/>
        </w:rPr>
        <w:t xml:space="preserve">Närvarande: </w:t>
      </w:r>
      <w:r w:rsidR="00A02099" w:rsidRPr="00DC755E">
        <w:rPr>
          <w:bCs/>
          <w:sz w:val="18"/>
          <w:szCs w:val="18"/>
        </w:rPr>
        <w:t>Rebecca Nordström</w:t>
      </w:r>
      <w:r w:rsidRPr="00DC755E">
        <w:rPr>
          <w:bCs/>
          <w:sz w:val="18"/>
          <w:szCs w:val="18"/>
        </w:rPr>
        <w:t xml:space="preserve">, </w:t>
      </w:r>
      <w:r w:rsidR="00A02099" w:rsidRPr="00DC755E">
        <w:rPr>
          <w:bCs/>
          <w:sz w:val="18"/>
          <w:szCs w:val="18"/>
        </w:rPr>
        <w:t>Staffan Carlsson</w:t>
      </w:r>
      <w:r w:rsidRPr="00DC755E">
        <w:rPr>
          <w:bCs/>
          <w:sz w:val="18"/>
          <w:szCs w:val="18"/>
        </w:rPr>
        <w:t xml:space="preserve">, </w:t>
      </w:r>
      <w:r w:rsidR="00A02099" w:rsidRPr="00DC755E">
        <w:rPr>
          <w:bCs/>
          <w:sz w:val="18"/>
          <w:szCs w:val="18"/>
        </w:rPr>
        <w:t>Sandra Hidgård</w:t>
      </w:r>
      <w:r w:rsidRPr="00DC755E">
        <w:rPr>
          <w:bCs/>
          <w:sz w:val="18"/>
          <w:szCs w:val="18"/>
        </w:rPr>
        <w:t xml:space="preserve">, </w:t>
      </w:r>
      <w:r w:rsidR="00A02099" w:rsidRPr="00DC755E">
        <w:rPr>
          <w:bCs/>
          <w:color w:val="000000" w:themeColor="text1"/>
          <w:sz w:val="18"/>
          <w:szCs w:val="18"/>
        </w:rPr>
        <w:t>Anders T Carlsson</w:t>
      </w:r>
      <w:r w:rsidRPr="00DC755E">
        <w:rPr>
          <w:bCs/>
          <w:color w:val="000000" w:themeColor="text1"/>
          <w:sz w:val="18"/>
          <w:szCs w:val="18"/>
        </w:rPr>
        <w:t xml:space="preserve">, </w:t>
      </w:r>
      <w:r w:rsidR="008E7D74" w:rsidRPr="00DC755E">
        <w:rPr>
          <w:bCs/>
          <w:sz w:val="18"/>
          <w:szCs w:val="18"/>
        </w:rPr>
        <w:t>Torbjörn Lagergren</w:t>
      </w:r>
      <w:r w:rsidRPr="00DC755E">
        <w:rPr>
          <w:bCs/>
          <w:sz w:val="18"/>
          <w:szCs w:val="18"/>
        </w:rPr>
        <w:t xml:space="preserve">, </w:t>
      </w:r>
      <w:r w:rsidR="00A02099" w:rsidRPr="00DC755E">
        <w:rPr>
          <w:bCs/>
          <w:color w:val="000000" w:themeColor="text1"/>
          <w:sz w:val="18"/>
          <w:szCs w:val="18"/>
        </w:rPr>
        <w:t>Yvonne Danielsson</w:t>
      </w:r>
      <w:r w:rsidRPr="00DC755E">
        <w:rPr>
          <w:bCs/>
          <w:color w:val="000000" w:themeColor="text1"/>
          <w:sz w:val="18"/>
          <w:szCs w:val="18"/>
        </w:rPr>
        <w:t xml:space="preserve">, </w:t>
      </w:r>
      <w:r w:rsidR="00A02099" w:rsidRPr="00DC755E">
        <w:rPr>
          <w:bCs/>
          <w:sz w:val="18"/>
          <w:szCs w:val="18"/>
        </w:rPr>
        <w:t>Maritha Johansson</w:t>
      </w:r>
      <w:r w:rsidRPr="00DC755E">
        <w:rPr>
          <w:bCs/>
          <w:sz w:val="18"/>
          <w:szCs w:val="18"/>
        </w:rPr>
        <w:t xml:space="preserve">, </w:t>
      </w:r>
      <w:r w:rsidR="00A02099" w:rsidRPr="00DC755E">
        <w:rPr>
          <w:bCs/>
          <w:color w:val="000000" w:themeColor="text1"/>
          <w:sz w:val="18"/>
          <w:szCs w:val="18"/>
        </w:rPr>
        <w:t>Sofie Johansson</w:t>
      </w:r>
      <w:r w:rsidRPr="00DC755E">
        <w:rPr>
          <w:bCs/>
          <w:color w:val="000000" w:themeColor="text1"/>
          <w:sz w:val="18"/>
          <w:szCs w:val="18"/>
        </w:rPr>
        <w:t xml:space="preserve">, </w:t>
      </w:r>
      <w:r w:rsidR="00A02099" w:rsidRPr="00DC755E">
        <w:rPr>
          <w:bCs/>
          <w:color w:val="000000" w:themeColor="text1"/>
          <w:sz w:val="18"/>
          <w:szCs w:val="18"/>
        </w:rPr>
        <w:t>Kristina Hallén Flaa</w:t>
      </w:r>
      <w:r w:rsidRPr="00DC755E">
        <w:rPr>
          <w:bCs/>
          <w:color w:val="000000" w:themeColor="text1"/>
          <w:sz w:val="18"/>
          <w:szCs w:val="18"/>
        </w:rPr>
        <w:t xml:space="preserve">, samt </w:t>
      </w:r>
      <w:r w:rsidR="00212F39" w:rsidRPr="00DC755E">
        <w:rPr>
          <w:bCs/>
          <w:color w:val="000000" w:themeColor="text1"/>
          <w:sz w:val="18"/>
          <w:szCs w:val="18"/>
        </w:rPr>
        <w:t>Sofia Strand</w:t>
      </w:r>
      <w:r w:rsidRPr="00DC755E">
        <w:rPr>
          <w:bCs/>
          <w:color w:val="000000" w:themeColor="text1"/>
          <w:sz w:val="18"/>
          <w:szCs w:val="18"/>
        </w:rPr>
        <w:t xml:space="preserve">. </w:t>
      </w:r>
      <w:r w:rsidRPr="00DC755E">
        <w:rPr>
          <w:bCs/>
          <w:sz w:val="18"/>
          <w:szCs w:val="18"/>
        </w:rPr>
        <w:t>Frånvarande: Anette Johansson, Malin Niedomysl,</w:t>
      </w:r>
      <w:r w:rsidRPr="00DC755E">
        <w:rPr>
          <w:bCs/>
          <w:color w:val="000000" w:themeColor="text1"/>
          <w:sz w:val="18"/>
          <w:szCs w:val="18"/>
        </w:rPr>
        <w:t xml:space="preserve"> Marion Eckardt,</w:t>
      </w:r>
      <w:r w:rsidRPr="00DC755E">
        <w:rPr>
          <w:bCs/>
          <w:sz w:val="18"/>
          <w:szCs w:val="18"/>
        </w:rPr>
        <w:t xml:space="preserve"> Michael Coyet, Camilla Frejd,</w:t>
      </w:r>
      <w:r w:rsidRPr="00DC755E">
        <w:rPr>
          <w:bCs/>
          <w:color w:val="000000" w:themeColor="text1"/>
          <w:sz w:val="18"/>
          <w:szCs w:val="18"/>
        </w:rPr>
        <w:t xml:space="preserve"> Lisa Hansson</w:t>
      </w:r>
      <w:r w:rsidRPr="00DC755E">
        <w:rPr>
          <w:bCs/>
          <w:sz w:val="18"/>
          <w:szCs w:val="18"/>
        </w:rPr>
        <w:t xml:space="preserve"> och Leif Andersson.</w:t>
      </w:r>
      <w:r w:rsidRPr="00DC755E">
        <w:rPr>
          <w:bCs/>
          <w:sz w:val="20"/>
          <w:szCs w:val="20"/>
        </w:rPr>
        <w:tab/>
      </w:r>
    </w:p>
    <w:p w14:paraId="67CC6F26" w14:textId="1F1F6009" w:rsidR="00A02099" w:rsidRPr="00145155" w:rsidRDefault="00A9224F" w:rsidP="00145155">
      <w:pPr>
        <w:pStyle w:val="Rubrik1"/>
        <w:rPr>
          <w:rStyle w:val="Starkbetoning"/>
          <w:b/>
          <w:bCs/>
          <w:color w:val="FFFFFF" w:themeColor="background1"/>
          <w:sz w:val="28"/>
          <w:szCs w:val="28"/>
        </w:rPr>
      </w:pPr>
      <w:r w:rsidRPr="00145155">
        <w:rPr>
          <w:rStyle w:val="Starkbetoning"/>
          <w:b/>
          <w:bCs/>
          <w:color w:val="FFFFFF" w:themeColor="background1"/>
          <w:sz w:val="28"/>
          <w:szCs w:val="28"/>
        </w:rPr>
        <w:t>Besök Pelle Åberg</w:t>
      </w:r>
      <w:r w:rsidRPr="00145155">
        <w:rPr>
          <w:rStyle w:val="Starkbetoning"/>
          <w:b/>
          <w:bCs/>
          <w:color w:val="FFFFFF" w:themeColor="background1"/>
          <w:szCs w:val="28"/>
        </w:rPr>
        <w:t>, Marie Cederschiölds högskola</w:t>
      </w:r>
      <w:r w:rsidRPr="00145155">
        <w:rPr>
          <w:rStyle w:val="Starkbetoning"/>
          <w:b/>
          <w:bCs/>
          <w:color w:val="FFFFFF" w:themeColor="background1"/>
          <w:sz w:val="28"/>
          <w:szCs w:val="28"/>
        </w:rPr>
        <w:t xml:space="preserve"> </w:t>
      </w:r>
    </w:p>
    <w:p w14:paraId="02CA6FFB" w14:textId="77777777" w:rsidR="00A02099" w:rsidRDefault="00A02099" w:rsidP="00A02099">
      <w:pPr>
        <w:rPr>
          <w:sz w:val="24"/>
          <w:szCs w:val="24"/>
        </w:rPr>
      </w:pPr>
    </w:p>
    <w:p w14:paraId="3D72A734" w14:textId="2ABEDE74" w:rsidR="000C23E5" w:rsidRPr="00CB5385" w:rsidRDefault="00A9224F" w:rsidP="00A9224F">
      <w:r w:rsidRPr="00CB5385">
        <w:t xml:space="preserve">Pelle Åberg, </w:t>
      </w:r>
      <w:r w:rsidR="00DC755E">
        <w:t>docent</w:t>
      </w:r>
      <w:r w:rsidRPr="00CB5385">
        <w:t xml:space="preserve"> vid Marie Cederschiölds högskola beskrev några av begreppen civilsamhälle, idéburna organisationer, ideell sektor och föreningsliv. Det är begrepp som har olika ursprung och som bär med sig olika kontexter och bet</w:t>
      </w:r>
      <w:r w:rsidR="00CB5385">
        <w:t>oningar</w:t>
      </w:r>
      <w:r w:rsidRPr="00CB5385">
        <w:t xml:space="preserve">. </w:t>
      </w:r>
    </w:p>
    <w:p w14:paraId="7F2B2C48" w14:textId="77777777" w:rsidR="000C23E5" w:rsidRPr="00CB5385" w:rsidRDefault="000C23E5" w:rsidP="00A9224F"/>
    <w:p w14:paraId="66E5E0BB" w14:textId="23BA9CF4" w:rsidR="00265ABE" w:rsidRPr="00CB5385" w:rsidRDefault="00A9224F" w:rsidP="00A9224F">
      <w:r w:rsidRPr="00CB5385">
        <w:t xml:space="preserve">Inom forskningen används civilsamhälle som ett överordnat begrepp eftersom det fångar in såväl organiserat engagemang </w:t>
      </w:r>
      <w:r w:rsidR="00C41444" w:rsidRPr="00CB5385">
        <w:t>som lösa nätverk och individuella initiativ</w:t>
      </w:r>
      <w:r w:rsidR="00CB5385">
        <w:t xml:space="preserve"> </w:t>
      </w:r>
      <w:r w:rsidR="00DC755E">
        <w:t>som</w:t>
      </w:r>
      <w:r w:rsidR="00CB5385">
        <w:t xml:space="preserve"> skiljer sig från staten, den privata sfären och näringslivet</w:t>
      </w:r>
      <w:r w:rsidR="00C41444" w:rsidRPr="00CB5385">
        <w:t xml:space="preserve">. </w:t>
      </w:r>
    </w:p>
    <w:p w14:paraId="2BE8F5DE" w14:textId="77777777" w:rsidR="00265ABE" w:rsidRPr="00CB5385" w:rsidRDefault="00265ABE" w:rsidP="00A9224F"/>
    <w:p w14:paraId="24321793" w14:textId="6B0D38DB" w:rsidR="000C23E5" w:rsidRPr="00CB5385" w:rsidRDefault="00C41444" w:rsidP="00A9224F">
      <w:r w:rsidRPr="00CB5385">
        <w:t>Idébur</w:t>
      </w:r>
      <w:r w:rsidR="00265ABE" w:rsidRPr="00CB5385">
        <w:t>en sektor</w:t>
      </w:r>
      <w:r w:rsidR="000C23E5" w:rsidRPr="00CB5385">
        <w:t>/</w:t>
      </w:r>
      <w:r w:rsidR="00265ABE" w:rsidRPr="00CB5385">
        <w:t>organisation</w:t>
      </w:r>
      <w:r w:rsidR="00DC755E">
        <w:t>/aktör</w:t>
      </w:r>
      <w:r w:rsidRPr="00CB5385">
        <w:t xml:space="preserve"> </w:t>
      </w:r>
      <w:r w:rsidR="00DC755E">
        <w:t xml:space="preserve">används </w:t>
      </w:r>
      <w:r w:rsidRPr="00CB5385">
        <w:t xml:space="preserve">när </w:t>
      </w:r>
      <w:r w:rsidR="00DC755E">
        <w:t>forskningen</w:t>
      </w:r>
      <w:r w:rsidRPr="00CB5385">
        <w:t xml:space="preserve"> lämnar det teoretiska sammanhanget om ”fenomenet” civilsamhälle och beskriv</w:t>
      </w:r>
      <w:r w:rsidR="00265ABE" w:rsidRPr="00CB5385">
        <w:t>er</w:t>
      </w:r>
      <w:r w:rsidRPr="00CB5385">
        <w:t xml:space="preserve"> </w:t>
      </w:r>
      <w:r w:rsidR="000C23E5" w:rsidRPr="00CB5385">
        <w:t>konkreta empiriska organisationer (dvs. organisationer som finns på riktigt). Idéburna organisationer är e</w:t>
      </w:r>
      <w:r w:rsidR="00265ABE" w:rsidRPr="00CB5385">
        <w:t>tt</w:t>
      </w:r>
      <w:r w:rsidR="000C23E5" w:rsidRPr="00CB5385">
        <w:t xml:space="preserve"> smal</w:t>
      </w:r>
      <w:r w:rsidR="00265ABE" w:rsidRPr="00CB5385">
        <w:t>are begrepp än</w:t>
      </w:r>
      <w:r w:rsidR="000C23E5" w:rsidRPr="00CB5385">
        <w:t xml:space="preserve"> civilsamhälle</w:t>
      </w:r>
      <w:r w:rsidR="00265ABE" w:rsidRPr="00CB5385">
        <w:t>t då det ställer krav på organisering, dvs att ett ändamål ska vara nedtecknat i stadgar eller liknande. I idéburen sektor finns ideella föreningar, stiftelser, kooperativ, ekonomiska föreningar och trossamfund.</w:t>
      </w:r>
    </w:p>
    <w:p w14:paraId="321EAFAA" w14:textId="77777777" w:rsidR="000C23E5" w:rsidRPr="00CB5385" w:rsidRDefault="000C23E5" w:rsidP="00A9224F"/>
    <w:p w14:paraId="7E8EA30A" w14:textId="6E9E4D53" w:rsidR="00212F39" w:rsidRPr="00CB5385" w:rsidRDefault="000C23E5" w:rsidP="00A9224F">
      <w:r w:rsidRPr="00CB5385">
        <w:t xml:space="preserve">Ideell sektor betonar det ideella arbetets förekomst inom civilsamhället. </w:t>
      </w:r>
      <w:r w:rsidR="00265ABE" w:rsidRPr="00CB5385">
        <w:t>Begreppet används inte lika ofta längre eftersom det exkluderar det som utförs av anställd personal. I formell mening kan ideella föreningar ha anställd personal, men begreppet för tankarna till att det bara är det ideella som avses. Det är över 190 000 personer anställda i civilsamhället.</w:t>
      </w:r>
    </w:p>
    <w:p w14:paraId="7144966B" w14:textId="77777777" w:rsidR="00265ABE" w:rsidRPr="00CB5385" w:rsidRDefault="00265ABE" w:rsidP="00A9224F"/>
    <w:p w14:paraId="3DFD077F" w14:textId="416F71AA" w:rsidR="00265ABE" w:rsidRPr="00CB5385" w:rsidRDefault="00265ABE" w:rsidP="00A9224F">
      <w:r w:rsidRPr="00CB5385">
        <w:t>Föreningsliv är i sin tur en avsmalning av begreppet idéburen sektor</w:t>
      </w:r>
      <w:r w:rsidR="00720CBE" w:rsidRPr="00CB5385">
        <w:t xml:space="preserve">. Begreppet innebär att det finns ett nedtecknat ändamål i stadgar och sker genom associationsformen ekonomisk eller ideell förening. </w:t>
      </w:r>
    </w:p>
    <w:p w14:paraId="1F48B401" w14:textId="77777777" w:rsidR="00720CBE" w:rsidRPr="00CB5385" w:rsidRDefault="00720CBE" w:rsidP="00A9224F">
      <w:bookmarkStart w:id="0" w:name="_Hlk163660129"/>
    </w:p>
    <w:p w14:paraId="63BBC819" w14:textId="6CC056B0" w:rsidR="00720CBE" w:rsidRPr="00CB5385" w:rsidRDefault="00720CBE" w:rsidP="00A9224F">
      <w:r w:rsidRPr="00CB5385">
        <w:t>På frågan om hur forskningen ser på Kammarkollegiets definition av idéburen organisation svarade Pelle att registrets definition ska ses utifrån registrets uppdrag. Registrets uppdrag är att samla in uppgifter om specifika organisationer utifrån kontexten att ingå i upphandlingar och liknande. Registrets definition är formulerat utifrån det uppdraget, inte att ge en heltäckande definition</w:t>
      </w:r>
      <w:r w:rsidR="00ED4E4D" w:rsidRPr="00CB5385">
        <w:t xml:space="preserve"> för alla idéburna organisationer</w:t>
      </w:r>
      <w:r w:rsidRPr="00CB5385">
        <w:t>.</w:t>
      </w:r>
      <w:r w:rsidR="00ED4E4D" w:rsidRPr="00CB5385">
        <w:t xml:space="preserve"> Samma sak gäller för deras definition om välfärdstjänster som är lite vidare än vad som brukar avses i va</w:t>
      </w:r>
      <w:r w:rsidR="00CB5385">
        <w:t>rdagligt</w:t>
      </w:r>
      <w:r w:rsidR="00ED4E4D" w:rsidRPr="00CB5385">
        <w:t xml:space="preserve"> tal.</w:t>
      </w:r>
      <w:r w:rsidRPr="00CB5385">
        <w:t xml:space="preserve"> </w:t>
      </w:r>
    </w:p>
    <w:bookmarkEnd w:id="0"/>
    <w:p w14:paraId="3123E752" w14:textId="77777777" w:rsidR="004B72B5" w:rsidRPr="00CB5385" w:rsidRDefault="004B72B5" w:rsidP="00A02099"/>
    <w:p w14:paraId="1DB2ADFB" w14:textId="64981D0F" w:rsidR="004B72B5" w:rsidRPr="00CB5385" w:rsidRDefault="00ED4E4D" w:rsidP="00A02099">
      <w:r w:rsidRPr="00CB5385">
        <w:t>Efter Pelles besök efterfrågades mer underlag kring olika gränsdragningar och trender. Rebecca bifogar underlaget som användes i kursen ”det civila samhället i samhället” på samma tema.</w:t>
      </w:r>
    </w:p>
    <w:p w14:paraId="68DB4B75" w14:textId="60F724A9" w:rsidR="00A02099" w:rsidRPr="00430478" w:rsidRDefault="00ED4E4D" w:rsidP="00145155">
      <w:pPr>
        <w:pStyle w:val="Rubrik1"/>
      </w:pPr>
      <w:r>
        <w:t>Workshop ”varför</w:t>
      </w:r>
      <w:r w:rsidR="00145155">
        <w:t>?</w:t>
      </w:r>
      <w:r>
        <w:t>”</w:t>
      </w:r>
    </w:p>
    <w:p w14:paraId="7F55E782" w14:textId="1C6E13E5" w:rsidR="00ED4E4D" w:rsidRDefault="00ED4E4D" w:rsidP="00ED4E4D">
      <w:r>
        <w:t>Gruppen genomförde en övning där alla fick svara på frågan varför den Halländska Överenskommelsen är viktig. Utmaningen för gruppen var att inte upprepa sig. Varje deltagare skulle hitta sin formulering. Bland svaren förekom:</w:t>
      </w:r>
    </w:p>
    <w:p w14:paraId="1D9F6934" w14:textId="77777777" w:rsidR="00ED4E4D" w:rsidRDefault="00ED4E4D" w:rsidP="00ED4E4D"/>
    <w:p w14:paraId="0793B6DA" w14:textId="77777777" w:rsidR="00ED4E4D" w:rsidRDefault="00ED4E4D" w:rsidP="00ED4E4D">
      <w:pPr>
        <w:sectPr w:rsidR="00ED4E4D" w:rsidSect="00367542">
          <w:pgSz w:w="11906" w:h="16838"/>
          <w:pgMar w:top="1417" w:right="1417" w:bottom="1417" w:left="1417" w:header="708" w:footer="708" w:gutter="0"/>
          <w:cols w:space="720"/>
        </w:sectPr>
      </w:pPr>
    </w:p>
    <w:p w14:paraId="61E0205C" w14:textId="77777777" w:rsidR="00ED4E4D" w:rsidRPr="00ED4E4D" w:rsidRDefault="00ED4E4D" w:rsidP="00ED4E4D">
      <w:r w:rsidRPr="00ED4E4D">
        <w:lastRenderedPageBreak/>
        <w:t>Få överblick</w:t>
      </w:r>
    </w:p>
    <w:p w14:paraId="6E464F9F" w14:textId="77777777" w:rsidR="00ED4E4D" w:rsidRPr="00ED4E4D" w:rsidRDefault="00ED4E4D" w:rsidP="00ED4E4D">
      <w:r w:rsidRPr="00ED4E4D">
        <w:t>Samtal/lärande</w:t>
      </w:r>
    </w:p>
    <w:p w14:paraId="1A697DAD" w14:textId="77777777" w:rsidR="00ED4E4D" w:rsidRPr="00ED4E4D" w:rsidRDefault="00ED4E4D" w:rsidP="00ED4E4D">
      <w:r w:rsidRPr="00ED4E4D">
        <w:t>Samverkan</w:t>
      </w:r>
    </w:p>
    <w:p w14:paraId="5C071383" w14:textId="77777777" w:rsidR="00ED4E4D" w:rsidRPr="00ED4E4D" w:rsidRDefault="00ED4E4D" w:rsidP="00ED4E4D">
      <w:r w:rsidRPr="00ED4E4D">
        <w:t>Skapa förståelse</w:t>
      </w:r>
    </w:p>
    <w:p w14:paraId="1684753D" w14:textId="77777777" w:rsidR="00ED4E4D" w:rsidRPr="00ED4E4D" w:rsidRDefault="00ED4E4D" w:rsidP="00ED4E4D">
      <w:r w:rsidRPr="00ED4E4D">
        <w:t>Ökad kunskap</w:t>
      </w:r>
    </w:p>
    <w:p w14:paraId="7292672B" w14:textId="77777777" w:rsidR="00ED4E4D" w:rsidRPr="00ED4E4D" w:rsidRDefault="00ED4E4D" w:rsidP="00ED4E4D">
      <w:r w:rsidRPr="00ED4E4D">
        <w:t>Dialog för fler perspektiv</w:t>
      </w:r>
    </w:p>
    <w:p w14:paraId="758CDDCB" w14:textId="77777777" w:rsidR="00ED4E4D" w:rsidRPr="00ED4E4D" w:rsidRDefault="00ED4E4D" w:rsidP="00ED4E4D">
      <w:r w:rsidRPr="00ED4E4D">
        <w:t>Utvärdering</w:t>
      </w:r>
    </w:p>
    <w:p w14:paraId="3825BAA5" w14:textId="77777777" w:rsidR="00ED4E4D" w:rsidRPr="00ED4E4D" w:rsidRDefault="00ED4E4D" w:rsidP="00ED4E4D">
      <w:r w:rsidRPr="00ED4E4D">
        <w:t xml:space="preserve">Teamwork is </w:t>
      </w:r>
      <w:proofErr w:type="spellStart"/>
      <w:r w:rsidRPr="00ED4E4D">
        <w:t>dreamwork</w:t>
      </w:r>
      <w:proofErr w:type="spellEnd"/>
    </w:p>
    <w:p w14:paraId="1A761633" w14:textId="77777777" w:rsidR="00ED4E4D" w:rsidRPr="00ED4E4D" w:rsidRDefault="00ED4E4D" w:rsidP="00ED4E4D">
      <w:r w:rsidRPr="00ED4E4D">
        <w:t>Lära av varandra</w:t>
      </w:r>
    </w:p>
    <w:p w14:paraId="38BB7B76" w14:textId="77777777" w:rsidR="00367542" w:rsidRDefault="00ED4E4D" w:rsidP="00ED4E4D">
      <w:pPr>
        <w:sectPr w:rsidR="00367542" w:rsidSect="00367542">
          <w:pgSz w:w="11906" w:h="16838"/>
          <w:pgMar w:top="1417" w:right="1417" w:bottom="1417" w:left="1417" w:header="708" w:footer="708" w:gutter="0"/>
          <w:cols w:num="2" w:space="708"/>
          <w:docGrid w:linePitch="360"/>
        </w:sectPr>
      </w:pPr>
      <w:bookmarkStart w:id="1" w:name="_Hlk163657893"/>
      <w:r w:rsidRPr="00ED4E4D">
        <w:t>Gemensamma utmaningar/dra åt samma håll</w:t>
      </w:r>
      <w:bookmarkEnd w:id="1"/>
    </w:p>
    <w:p w14:paraId="0B7C329D" w14:textId="77777777" w:rsidR="00367542" w:rsidRDefault="00367542" w:rsidP="00ED4E4D">
      <w:pPr>
        <w:sectPr w:rsidR="00367542" w:rsidSect="00367542">
          <w:type w:val="continuous"/>
          <w:pgSz w:w="11906" w:h="16838"/>
          <w:pgMar w:top="1417" w:right="1417" w:bottom="1417" w:left="1417" w:header="708" w:footer="708" w:gutter="0"/>
          <w:cols w:space="708"/>
          <w:docGrid w:linePitch="360"/>
        </w:sectPr>
      </w:pPr>
    </w:p>
    <w:p w14:paraId="651B4CA3" w14:textId="066599A3" w:rsidR="00ED4E4D" w:rsidRDefault="00ED4E4D" w:rsidP="00ED4E4D"/>
    <w:p w14:paraId="6357E8AC" w14:textId="7777E6C6" w:rsidR="00ED4E4D" w:rsidRDefault="00ED4E4D" w:rsidP="00ED4E4D">
      <w:r>
        <w:t>Därefter fick deltagarna rösta om vilken formulering de tyckte</w:t>
      </w:r>
      <w:r w:rsidR="00367542">
        <w:t xml:space="preserve"> stämde bäst</w:t>
      </w:r>
      <w:r>
        <w:t xml:space="preserve">. Flest röster fick </w:t>
      </w:r>
      <w:r w:rsidRPr="00ED4E4D">
        <w:t>Dialog för fler perspektiv</w:t>
      </w:r>
      <w:r>
        <w:t xml:space="preserve"> (</w:t>
      </w:r>
      <w:r w:rsidR="008D1C5B">
        <w:t>sju</w:t>
      </w:r>
      <w:r>
        <w:t xml:space="preserve">), därefter fick </w:t>
      </w:r>
      <w:r w:rsidR="00367542" w:rsidRPr="00367542">
        <w:t xml:space="preserve">Gemensamma utmaningar/dra åt samma håll </w:t>
      </w:r>
      <w:r>
        <w:t>t</w:t>
      </w:r>
      <w:r w:rsidR="00367542">
        <w:t>re</w:t>
      </w:r>
      <w:r>
        <w:t xml:space="preserve"> röster</w:t>
      </w:r>
      <w:r w:rsidR="00367542">
        <w:t>.</w:t>
      </w:r>
      <w:r>
        <w:t xml:space="preserve"> </w:t>
      </w:r>
      <w:r w:rsidR="00367542">
        <w:t>Ingen röstade på något annat alternativ. Gruppen noterade att de röstat på formuleringar som delvis är motsägande.</w:t>
      </w:r>
      <w:r w:rsidR="008D1C5B">
        <w:t xml:space="preserve"> Det är viktigt att synliggöra att det finns skillnader även om vägvalet inte görs förens senare i processen.</w:t>
      </w:r>
      <w:r w:rsidR="00367542">
        <w:t xml:space="preserve"> </w:t>
      </w:r>
    </w:p>
    <w:p w14:paraId="3E85F80F" w14:textId="77777777" w:rsidR="00ED4E4D" w:rsidRDefault="00ED4E4D" w:rsidP="00ED4E4D"/>
    <w:p w14:paraId="31D2A5E4" w14:textId="77777777" w:rsidR="00367542" w:rsidRDefault="00367542" w:rsidP="00367542">
      <w:r>
        <w:t xml:space="preserve">Nästa fråga löd: </w:t>
      </w:r>
      <w:r w:rsidR="00ED4E4D">
        <w:t xml:space="preserve">varför </w:t>
      </w:r>
      <w:r>
        <w:t xml:space="preserve">är dialog för fler perspektiv och gemensamma utmaningar/dra åt samma håll </w:t>
      </w:r>
      <w:r w:rsidR="00ED4E4D">
        <w:t xml:space="preserve">viktigt för </w:t>
      </w:r>
      <w:proofErr w:type="spellStart"/>
      <w:r>
        <w:t>HÖKen</w:t>
      </w:r>
      <w:proofErr w:type="spellEnd"/>
      <w:r>
        <w:t>?</w:t>
      </w:r>
      <w:r w:rsidR="00ED4E4D">
        <w:t xml:space="preserve"> Bland svaren förekom: </w:t>
      </w:r>
    </w:p>
    <w:p w14:paraId="36AE7539" w14:textId="77777777" w:rsidR="00367542" w:rsidRDefault="00367542" w:rsidP="00367542">
      <w:pPr>
        <w:sectPr w:rsidR="00367542" w:rsidSect="00367542">
          <w:type w:val="continuous"/>
          <w:pgSz w:w="11906" w:h="16838"/>
          <w:pgMar w:top="1417" w:right="1417" w:bottom="1417" w:left="1417" w:header="708" w:footer="708" w:gutter="0"/>
          <w:cols w:space="708"/>
          <w:docGrid w:linePitch="360"/>
        </w:sectPr>
      </w:pPr>
    </w:p>
    <w:p w14:paraId="30051574" w14:textId="77777777" w:rsidR="00367542" w:rsidRDefault="00367542" w:rsidP="00367542"/>
    <w:p w14:paraId="21096C59" w14:textId="77777777" w:rsidR="00367542" w:rsidRDefault="00367542" w:rsidP="00367542">
      <w:pPr>
        <w:sectPr w:rsidR="00367542" w:rsidSect="00367542">
          <w:type w:val="continuous"/>
          <w:pgSz w:w="11906" w:h="16838"/>
          <w:pgMar w:top="1417" w:right="1417" w:bottom="1417" w:left="1417" w:header="708" w:footer="708" w:gutter="0"/>
          <w:cols w:space="708"/>
          <w:docGrid w:linePitch="360"/>
        </w:sectPr>
      </w:pPr>
    </w:p>
    <w:p w14:paraId="41CB32EC" w14:textId="7932E195" w:rsidR="00367542" w:rsidRPr="00ED4E4D" w:rsidRDefault="00367542" w:rsidP="00367542">
      <w:r w:rsidRPr="00ED4E4D">
        <w:t>Gör oss klokare</w:t>
      </w:r>
    </w:p>
    <w:p w14:paraId="2B6D64CC" w14:textId="77777777" w:rsidR="00367542" w:rsidRPr="00ED4E4D" w:rsidRDefault="00367542" w:rsidP="00367542">
      <w:r w:rsidRPr="00ED4E4D">
        <w:t>För att kunna lyckas i våra olika uppdrag</w:t>
      </w:r>
    </w:p>
    <w:p w14:paraId="1EC0B084" w14:textId="77777777" w:rsidR="00367542" w:rsidRPr="00ED4E4D" w:rsidRDefault="00367542" w:rsidP="00367542">
      <w:r w:rsidRPr="00ED4E4D">
        <w:t>För att komma till skott</w:t>
      </w:r>
    </w:p>
    <w:p w14:paraId="61407997" w14:textId="77777777" w:rsidR="00367542" w:rsidRPr="00ED4E4D" w:rsidRDefault="00367542" w:rsidP="00367542">
      <w:r w:rsidRPr="00ED4E4D">
        <w:t>Förståelse för varandra, tänk lego!</w:t>
      </w:r>
    </w:p>
    <w:p w14:paraId="01857432" w14:textId="77777777" w:rsidR="00367542" w:rsidRPr="00ED4E4D" w:rsidRDefault="00367542" w:rsidP="00367542">
      <w:r w:rsidRPr="00ED4E4D">
        <w:t>Nya vägar till samverkan</w:t>
      </w:r>
    </w:p>
    <w:p w14:paraId="4BBEE6FD" w14:textId="77777777" w:rsidR="00367542" w:rsidRDefault="00367542" w:rsidP="00367542">
      <w:r w:rsidRPr="00ED4E4D">
        <w:t>Ett starkare pussel utifrån våra olika roller</w:t>
      </w:r>
    </w:p>
    <w:p w14:paraId="335E7B13" w14:textId="7EF9AF16" w:rsidR="00367542" w:rsidRPr="00ED4E4D" w:rsidRDefault="00367542" w:rsidP="00367542">
      <w:r w:rsidRPr="00ED4E4D">
        <w:t>Hitta nya vägar för utveckling</w:t>
      </w:r>
    </w:p>
    <w:p w14:paraId="4AA451DB" w14:textId="77777777" w:rsidR="00367542" w:rsidRPr="00ED4E4D" w:rsidRDefault="00367542" w:rsidP="00367542">
      <w:r w:rsidRPr="00ED4E4D">
        <w:t xml:space="preserve">Främja en </w:t>
      </w:r>
      <w:r w:rsidRPr="00ED4E4D">
        <w:rPr>
          <w:b/>
          <w:bCs/>
        </w:rPr>
        <w:t xml:space="preserve">hållbar </w:t>
      </w:r>
      <w:r w:rsidRPr="00ED4E4D">
        <w:t>samverkan</w:t>
      </w:r>
    </w:p>
    <w:p w14:paraId="1CE5231D" w14:textId="77777777" w:rsidR="00367542" w:rsidRPr="00ED4E4D" w:rsidRDefault="00367542" w:rsidP="00367542">
      <w:r w:rsidRPr="00ED4E4D">
        <w:t>Vägen till bästa livsplatsen</w:t>
      </w:r>
    </w:p>
    <w:p w14:paraId="1D80E03C" w14:textId="77777777" w:rsidR="00367542" w:rsidRPr="00ED4E4D" w:rsidRDefault="00367542" w:rsidP="00367542">
      <w:r w:rsidRPr="00ED4E4D">
        <w:t>Ska ge resultat</w:t>
      </w:r>
    </w:p>
    <w:p w14:paraId="1EB78DCC" w14:textId="39EBAC27" w:rsidR="00367542" w:rsidRDefault="00367542" w:rsidP="00ED4E4D">
      <w:r w:rsidRPr="00ED4E4D">
        <w:t>Gör att vi inte uppfinner hjul</w:t>
      </w:r>
      <w:r w:rsidR="008D1C5B">
        <w:t>et</w:t>
      </w:r>
      <w:r w:rsidRPr="00ED4E4D">
        <w:t xml:space="preserve"> gång på gån</w:t>
      </w:r>
      <w:r>
        <w:t>g</w:t>
      </w:r>
    </w:p>
    <w:p w14:paraId="5DD3CA6C" w14:textId="77777777" w:rsidR="00367542" w:rsidRDefault="00367542" w:rsidP="00ED4E4D">
      <w:pPr>
        <w:sectPr w:rsidR="00367542" w:rsidSect="00367542">
          <w:type w:val="continuous"/>
          <w:pgSz w:w="11906" w:h="16838"/>
          <w:pgMar w:top="1417" w:right="1417" w:bottom="1417" w:left="1417" w:header="708" w:footer="708" w:gutter="0"/>
          <w:cols w:num="2" w:space="708"/>
          <w:docGrid w:linePitch="360"/>
        </w:sectPr>
      </w:pPr>
    </w:p>
    <w:p w14:paraId="39D197DB" w14:textId="77777777" w:rsidR="00367542" w:rsidRDefault="00367542" w:rsidP="00ED4E4D"/>
    <w:p w14:paraId="2D9E5F0D" w14:textId="5F295236" w:rsidR="00ED4E4D" w:rsidRDefault="00ED4E4D" w:rsidP="00ED4E4D">
      <w:r>
        <w:t>Deltagarna fick rösta på de formuleringarna de tyckte bäst om.</w:t>
      </w:r>
      <w:r w:rsidR="008D1C5B">
        <w:t xml:space="preserve"> ”Vägen till bästa livsplatsen” fick sju röster, ”</w:t>
      </w:r>
      <w:r w:rsidR="008D1C5B" w:rsidRPr="00ED4E4D">
        <w:t>Ett starkare pussel utifrån våra olika roller</w:t>
      </w:r>
      <w:r w:rsidR="008D1C5B">
        <w:t>”, ”</w:t>
      </w:r>
      <w:r w:rsidR="008D1C5B" w:rsidRPr="00ED4E4D">
        <w:t>Hitta nya vägar för utveckling</w:t>
      </w:r>
      <w:r w:rsidR="008D1C5B">
        <w:t>” och ”</w:t>
      </w:r>
      <w:r w:rsidR="008D1C5B" w:rsidRPr="00ED4E4D">
        <w:t>Gör att vi inte uppfinner hjul</w:t>
      </w:r>
      <w:r w:rsidR="008D1C5B">
        <w:t>et</w:t>
      </w:r>
      <w:r w:rsidR="008D1C5B" w:rsidRPr="00ED4E4D">
        <w:t xml:space="preserve"> gång på gån</w:t>
      </w:r>
      <w:r w:rsidR="008D1C5B">
        <w:t>g” fick en röst var.</w:t>
      </w:r>
    </w:p>
    <w:p w14:paraId="0F703118" w14:textId="77777777" w:rsidR="008D1C5B" w:rsidRDefault="008D1C5B" w:rsidP="00ED4E4D"/>
    <w:p w14:paraId="34538F12" w14:textId="77777777" w:rsidR="008D1C5B" w:rsidRDefault="008D1C5B" w:rsidP="00ED4E4D">
      <w:r>
        <w:t>Utifrån gruppens förslag och svar kan övningen sammanfattas som:</w:t>
      </w:r>
    </w:p>
    <w:p w14:paraId="5CA36E20" w14:textId="60E4B4F0" w:rsidR="00ED4E4D" w:rsidRDefault="008D1C5B" w:rsidP="00ED4E4D">
      <w:r>
        <w:t>”</w:t>
      </w:r>
      <w:r w:rsidR="00ED4E4D" w:rsidRPr="00ED4E4D">
        <w:t>Den Halländska Överenskommelsen är en av alla vägar till Halland - bästa livsplatsen. Våra aktiviteter möjliggör för olika perspektiv att mötas och fokuserar på gemensamma utmaningar så att vi kan dra åt samma håll.</w:t>
      </w:r>
      <w:r>
        <w:t>”</w:t>
      </w:r>
    </w:p>
    <w:p w14:paraId="776CAF5C" w14:textId="77777777" w:rsidR="008D1C5B" w:rsidRDefault="008D1C5B" w:rsidP="00ED4E4D"/>
    <w:p w14:paraId="01A2A7D7" w14:textId="2E8B082B" w:rsidR="008D1C5B" w:rsidRDefault="00145155" w:rsidP="00ED4E4D">
      <w:r>
        <w:t>Formuleringen tas vidare som underlag till det fortsatta arbetet.</w:t>
      </w:r>
    </w:p>
    <w:p w14:paraId="74F27771" w14:textId="77777777" w:rsidR="00145155" w:rsidRDefault="00145155" w:rsidP="00ED4E4D"/>
    <w:p w14:paraId="04D2E41E" w14:textId="5DE3A165" w:rsidR="00145155" w:rsidRPr="00ED4E4D" w:rsidRDefault="00145155" w:rsidP="00145155">
      <w:pPr>
        <w:pStyle w:val="Rubrik1"/>
      </w:pPr>
      <w:r>
        <w:t>Workshop – syfte!</w:t>
      </w:r>
    </w:p>
    <w:p w14:paraId="4BC0A746" w14:textId="0F1FE867" w:rsidR="00145155" w:rsidRDefault="00145155" w:rsidP="003D4C3E">
      <w:r>
        <w:t>På morgonen fick gruppen skriva ner sina förslag på hur syftet ska formuleras. Efter att ha lyssnat på Pelle och genomfört Varför-workshopen delades gruppen upp i två delar. Lapparna plockades fram och uppgiften var att komma fram till vilken av formuleringarna som var gruppens favorit eller formulera en ny gemensam lapp. Båda grupperna valde att formulera en ny gemensam lapp. Båda hade också samma rubrik.</w:t>
      </w:r>
    </w:p>
    <w:p w14:paraId="18133A14" w14:textId="77777777" w:rsidR="00145155" w:rsidRDefault="00145155" w:rsidP="00145155"/>
    <w:p w14:paraId="2558B192" w14:textId="3951F43A" w:rsidR="00145155" w:rsidRDefault="00145155" w:rsidP="00145155">
      <w:r>
        <w:t>Grupp 1:</w:t>
      </w:r>
    </w:p>
    <w:p w14:paraId="23046E7C" w14:textId="69A57AD8" w:rsidR="00145155" w:rsidRPr="00145155" w:rsidRDefault="00145155" w:rsidP="00145155">
      <w:r w:rsidRPr="00145155">
        <w:t>Vägen till bästa livsplatsen</w:t>
      </w:r>
    </w:p>
    <w:p w14:paraId="7C0F4FAE" w14:textId="5C6DBDEC" w:rsidR="00145155" w:rsidRDefault="00145155" w:rsidP="00145155">
      <w:r w:rsidRPr="00145155">
        <w:t>Skapa</w:t>
      </w:r>
      <w:r>
        <w:t>r</w:t>
      </w:r>
      <w:r w:rsidRPr="00145155">
        <w:t xml:space="preserve"> förutsättningar för utveckling genom ökad kunskap och förståelse för varandra, våra mål och utmaningar.</w:t>
      </w:r>
    </w:p>
    <w:p w14:paraId="2FB9C13F" w14:textId="77777777" w:rsidR="00145155" w:rsidRDefault="00145155" w:rsidP="00145155"/>
    <w:p w14:paraId="22590887" w14:textId="32DC21CD" w:rsidR="00145155" w:rsidRDefault="00145155" w:rsidP="00145155">
      <w:r>
        <w:t>Grupp 2:</w:t>
      </w:r>
    </w:p>
    <w:p w14:paraId="798D21DB" w14:textId="4B53D1D3" w:rsidR="00145155" w:rsidRPr="00145155" w:rsidRDefault="00145155" w:rsidP="00145155">
      <w:r>
        <w:t>Vägen till bästa livsplatsen</w:t>
      </w:r>
    </w:p>
    <w:p w14:paraId="7270AEBC" w14:textId="77777777" w:rsidR="00145155" w:rsidRPr="00145155" w:rsidRDefault="00145155" w:rsidP="00145155">
      <w:r w:rsidRPr="00145155">
        <w:t>Genom samverkan mellan idéburen och offentlig sektor där vi genomför dialog inför viktiga beslut och bidrar utifrån våra olika roller och uppdrag.</w:t>
      </w:r>
    </w:p>
    <w:p w14:paraId="00704868" w14:textId="2D80BE13" w:rsidR="00145155" w:rsidRDefault="00145155" w:rsidP="00145155">
      <w:r>
        <w:lastRenderedPageBreak/>
        <w:t>När gruppe</w:t>
      </w:r>
      <w:r w:rsidR="00CB5385">
        <w:t xml:space="preserve">rna </w:t>
      </w:r>
      <w:r>
        <w:t xml:space="preserve">återsamlades </w:t>
      </w:r>
      <w:r w:rsidR="00CB5385">
        <w:t>skapades ytterligare en formulering som kombinerade gruppernas förslag:</w:t>
      </w:r>
    </w:p>
    <w:p w14:paraId="5C05ABAD" w14:textId="77777777" w:rsidR="00CB5385" w:rsidRDefault="00CB5385" w:rsidP="00145155"/>
    <w:p w14:paraId="6ADE2AD9" w14:textId="3F08AFFA" w:rsidR="00145155" w:rsidRDefault="00145155" w:rsidP="00145155">
      <w:r>
        <w:t>Vägen till bästa livsplatsen</w:t>
      </w:r>
    </w:p>
    <w:p w14:paraId="67EC4B1F" w14:textId="03548E4C" w:rsidR="00145155" w:rsidRPr="00145155" w:rsidRDefault="00145155" w:rsidP="00145155">
      <w:r w:rsidRPr="00145155">
        <w:t>Skapa</w:t>
      </w:r>
      <w:r>
        <w:t>r</w:t>
      </w:r>
      <w:r w:rsidRPr="00145155">
        <w:t xml:space="preserve"> förutsättningar för utvecklad samverkan mellan och inom civilsamhället och föreningslivet, samt offentlig sektor där vi bidrar utifrån våra olika roller och uppdrag.</w:t>
      </w:r>
    </w:p>
    <w:p w14:paraId="33AAD1AE" w14:textId="77777777" w:rsidR="00145155" w:rsidRDefault="00145155" w:rsidP="003D4C3E"/>
    <w:p w14:paraId="073CB839" w14:textId="17541844" w:rsidR="00CB5385" w:rsidRDefault="00CB5385" w:rsidP="00CB5385">
      <w:pPr>
        <w:pStyle w:val="Rubrik1"/>
      </w:pPr>
      <w:r>
        <w:t>Processplan</w:t>
      </w:r>
    </w:p>
    <w:p w14:paraId="4064458D" w14:textId="7656CBEB" w:rsidR="00511EE2" w:rsidRPr="00511EE2" w:rsidRDefault="00511EE2" w:rsidP="00511EE2">
      <w:pPr>
        <w:rPr>
          <w:b/>
          <w:bCs/>
          <w:caps/>
          <w:spacing w:val="15"/>
        </w:rPr>
      </w:pPr>
    </w:p>
    <w:p w14:paraId="10E4A40B" w14:textId="46D035BC" w:rsidR="00511EE2" w:rsidRDefault="00511EE2" w:rsidP="00511EE2">
      <w:r>
        <w:t xml:space="preserve">På </w:t>
      </w:r>
      <w:proofErr w:type="spellStart"/>
      <w:r>
        <w:t>HÖKar</w:t>
      </w:r>
      <w:proofErr w:type="spellEnd"/>
      <w:r>
        <w:t xml:space="preserve">-mötet 28 februari beslutades att skjuta fram arbetet med att ta fram en ny version av den Halländska Överenskommelsen med upp till ett år. Tre alternativ presenterades där den nya versionen föreslås gälla </w:t>
      </w:r>
      <w:r w:rsidR="00DC755E">
        <w:t xml:space="preserve">från </w:t>
      </w:r>
      <w:r>
        <w:t>1 januari 2025, 1 juni 2025 eller 1 januari 2026.</w:t>
      </w:r>
    </w:p>
    <w:p w14:paraId="46D0B1E3" w14:textId="77777777" w:rsidR="00511EE2" w:rsidRDefault="00511EE2" w:rsidP="00511EE2"/>
    <w:p w14:paraId="2E052534" w14:textId="7E5A9C9F" w:rsidR="00511EE2" w:rsidRDefault="00511EE2" w:rsidP="00511EE2">
      <w:r>
        <w:t xml:space="preserve">Gruppen konstaterade efter lite diskussioner att jobba efter alternativ två och att de parter som behöver förankra beslutet i sina organisationer gör det så fort det är möjligt. </w:t>
      </w:r>
    </w:p>
    <w:p w14:paraId="6BA2F972" w14:textId="77777777" w:rsidR="00DC755E" w:rsidRDefault="00DC755E" w:rsidP="00511EE2"/>
    <w:p w14:paraId="0EB475FD" w14:textId="0B66F9EB" w:rsidR="00DC755E" w:rsidRDefault="00DC755E" w:rsidP="00DC755E">
      <w:r w:rsidRPr="00DC755E">
        <w:rPr>
          <w:b/>
          <w:bCs/>
          <w:u w:val="single"/>
        </w:rPr>
        <w:t>Processplan – 1 juni 2025</w:t>
      </w:r>
      <w:r w:rsidRPr="00DC755E">
        <w:t xml:space="preserve">  </w:t>
      </w:r>
      <w:r w:rsidRPr="00DC755E">
        <w:br/>
        <w:t>15 jan – 25 feb Enkät</w:t>
      </w:r>
      <w:r w:rsidRPr="00DC755E">
        <w:br/>
      </w:r>
      <w:r w:rsidRPr="00DC755E">
        <w:rPr>
          <w:b/>
          <w:bCs/>
        </w:rPr>
        <w:t>12 feb Första utkast klart</w:t>
      </w:r>
      <w:r w:rsidRPr="00DC755E">
        <w:rPr>
          <w:b/>
          <w:bCs/>
        </w:rPr>
        <w:br/>
      </w:r>
      <w:r w:rsidRPr="00DC755E">
        <w:t xml:space="preserve">28 feb </w:t>
      </w:r>
      <w:proofErr w:type="spellStart"/>
      <w:r w:rsidRPr="00DC755E">
        <w:t>HÖKar</w:t>
      </w:r>
      <w:proofErr w:type="spellEnd"/>
      <w:r w:rsidRPr="00DC755E">
        <w:br/>
        <w:t xml:space="preserve">10 april </w:t>
      </w:r>
      <w:proofErr w:type="spellStart"/>
      <w:r w:rsidRPr="00DC755E">
        <w:t>HÖKar</w:t>
      </w:r>
      <w:proofErr w:type="spellEnd"/>
      <w:r w:rsidRPr="00DC755E">
        <w:br/>
      </w:r>
      <w:r w:rsidRPr="00DC755E">
        <w:br/>
      </w:r>
      <w:r w:rsidRPr="00DC755E">
        <w:rPr>
          <w:b/>
          <w:bCs/>
        </w:rPr>
        <w:t>20 augusti remissversion klar</w:t>
      </w:r>
      <w:r w:rsidRPr="00DC755E">
        <w:rPr>
          <w:b/>
          <w:bCs/>
        </w:rPr>
        <w:br/>
      </w:r>
      <w:r w:rsidRPr="00DC755E">
        <w:t xml:space="preserve">3 september </w:t>
      </w:r>
      <w:proofErr w:type="spellStart"/>
      <w:r w:rsidRPr="00DC755E">
        <w:t>HÖKar</w:t>
      </w:r>
      <w:proofErr w:type="spellEnd"/>
      <w:r w:rsidRPr="00DC755E">
        <w:br/>
      </w:r>
      <w:r w:rsidRPr="00DC755E">
        <w:br/>
      </w:r>
      <w:r w:rsidRPr="00DC755E">
        <w:rPr>
          <w:b/>
          <w:bCs/>
        </w:rPr>
        <w:t>10 september – 24 januari remissrunda</w:t>
      </w:r>
      <w:r w:rsidRPr="00DC755E">
        <w:br/>
      </w:r>
      <w:r w:rsidRPr="00DC755E">
        <w:br/>
        <w:t xml:space="preserve">1 oktober </w:t>
      </w:r>
      <w:proofErr w:type="spellStart"/>
      <w:r w:rsidRPr="00DC755E">
        <w:t>HÖKar</w:t>
      </w:r>
      <w:proofErr w:type="spellEnd"/>
      <w:r w:rsidRPr="00DC755E">
        <w:br/>
        <w:t xml:space="preserve">4 dec </w:t>
      </w:r>
      <w:proofErr w:type="spellStart"/>
      <w:r w:rsidRPr="00DC755E">
        <w:t>HÖKar</w:t>
      </w:r>
      <w:proofErr w:type="spellEnd"/>
    </w:p>
    <w:p w14:paraId="57FD2524" w14:textId="77777777" w:rsidR="00DC755E" w:rsidRPr="00DC755E" w:rsidRDefault="00DC755E" w:rsidP="00DC755E"/>
    <w:p w14:paraId="3C1F10C0" w14:textId="77777777" w:rsidR="00DC755E" w:rsidRPr="00DC755E" w:rsidRDefault="00DC755E" w:rsidP="00DC755E">
      <w:r w:rsidRPr="00DC755E">
        <w:rPr>
          <w:b/>
          <w:bCs/>
        </w:rPr>
        <w:t>2025:</w:t>
      </w:r>
      <w:r w:rsidRPr="00DC755E">
        <w:br/>
        <w:t xml:space="preserve">21 februari </w:t>
      </w:r>
      <w:proofErr w:type="spellStart"/>
      <w:r w:rsidRPr="00DC755E">
        <w:t>HÖKar</w:t>
      </w:r>
      <w:proofErr w:type="spellEnd"/>
      <w:r w:rsidRPr="00DC755E">
        <w:t xml:space="preserve"> behandling remissvar</w:t>
      </w:r>
      <w:r w:rsidRPr="00DC755E">
        <w:br/>
      </w:r>
      <w:r w:rsidRPr="00DC755E">
        <w:br/>
      </w:r>
      <w:r w:rsidRPr="00DC755E">
        <w:rPr>
          <w:b/>
          <w:bCs/>
        </w:rPr>
        <w:t>2 april slutversion klar</w:t>
      </w:r>
      <w:r w:rsidRPr="00DC755E">
        <w:br/>
        <w:t xml:space="preserve">29 april </w:t>
      </w:r>
      <w:proofErr w:type="spellStart"/>
      <w:r w:rsidRPr="00DC755E">
        <w:t>HÖKar</w:t>
      </w:r>
      <w:proofErr w:type="spellEnd"/>
      <w:r w:rsidRPr="00DC755E">
        <w:br/>
        <w:t>6 maj Lansering ny HÖK</w:t>
      </w:r>
      <w:r w:rsidRPr="00DC755E">
        <w:br/>
      </w:r>
      <w:r w:rsidRPr="00DC755E">
        <w:br/>
      </w:r>
      <w:r w:rsidRPr="00DC755E">
        <w:rPr>
          <w:b/>
          <w:bCs/>
        </w:rPr>
        <w:t>1 juni Ny version i kraft</w:t>
      </w:r>
    </w:p>
    <w:p w14:paraId="0465AA54" w14:textId="77777777" w:rsidR="00DC755E" w:rsidRPr="00511EE2" w:rsidRDefault="00DC755E" w:rsidP="00511EE2"/>
    <w:sectPr w:rsidR="00DC755E" w:rsidRPr="00511EE2" w:rsidSect="003675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4AF7" w14:textId="77777777" w:rsidR="00A02099" w:rsidRDefault="00A02099" w:rsidP="00A02099">
      <w:r>
        <w:separator/>
      </w:r>
    </w:p>
  </w:endnote>
  <w:endnote w:type="continuationSeparator" w:id="0">
    <w:p w14:paraId="1FA7E3D0" w14:textId="77777777" w:rsidR="00A02099" w:rsidRDefault="00A02099" w:rsidP="00A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5256" w14:textId="77777777" w:rsidR="00A02099" w:rsidRDefault="00A02099" w:rsidP="00A02099">
      <w:r>
        <w:separator/>
      </w:r>
    </w:p>
  </w:footnote>
  <w:footnote w:type="continuationSeparator" w:id="0">
    <w:p w14:paraId="71082352" w14:textId="77777777" w:rsidR="00A02099" w:rsidRDefault="00A02099" w:rsidP="00A0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638"/>
    <w:multiLevelType w:val="hybridMultilevel"/>
    <w:tmpl w:val="7526A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9A32FC"/>
    <w:multiLevelType w:val="hybridMultilevel"/>
    <w:tmpl w:val="C0CE1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582E86"/>
    <w:multiLevelType w:val="hybridMultilevel"/>
    <w:tmpl w:val="097EA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F86146"/>
    <w:multiLevelType w:val="hybridMultilevel"/>
    <w:tmpl w:val="F67CA86E"/>
    <w:lvl w:ilvl="0" w:tplc="013E0B5C">
      <w:start w:val="1"/>
      <w:numFmt w:val="bullet"/>
      <w:lvlText w:val="•"/>
      <w:lvlJc w:val="left"/>
      <w:pPr>
        <w:tabs>
          <w:tab w:val="num" w:pos="720"/>
        </w:tabs>
        <w:ind w:left="720" w:hanging="360"/>
      </w:pPr>
      <w:rPr>
        <w:rFonts w:ascii="Arial" w:hAnsi="Arial" w:hint="default"/>
      </w:rPr>
    </w:lvl>
    <w:lvl w:ilvl="1" w:tplc="4E5C7938" w:tentative="1">
      <w:start w:val="1"/>
      <w:numFmt w:val="bullet"/>
      <w:lvlText w:val="•"/>
      <w:lvlJc w:val="left"/>
      <w:pPr>
        <w:tabs>
          <w:tab w:val="num" w:pos="1440"/>
        </w:tabs>
        <w:ind w:left="1440" w:hanging="360"/>
      </w:pPr>
      <w:rPr>
        <w:rFonts w:ascii="Arial" w:hAnsi="Arial" w:hint="default"/>
      </w:rPr>
    </w:lvl>
    <w:lvl w:ilvl="2" w:tplc="C1F8C31C" w:tentative="1">
      <w:start w:val="1"/>
      <w:numFmt w:val="bullet"/>
      <w:lvlText w:val="•"/>
      <w:lvlJc w:val="left"/>
      <w:pPr>
        <w:tabs>
          <w:tab w:val="num" w:pos="2160"/>
        </w:tabs>
        <w:ind w:left="2160" w:hanging="360"/>
      </w:pPr>
      <w:rPr>
        <w:rFonts w:ascii="Arial" w:hAnsi="Arial" w:hint="default"/>
      </w:rPr>
    </w:lvl>
    <w:lvl w:ilvl="3" w:tplc="A6245B9C" w:tentative="1">
      <w:start w:val="1"/>
      <w:numFmt w:val="bullet"/>
      <w:lvlText w:val="•"/>
      <w:lvlJc w:val="left"/>
      <w:pPr>
        <w:tabs>
          <w:tab w:val="num" w:pos="2880"/>
        </w:tabs>
        <w:ind w:left="2880" w:hanging="360"/>
      </w:pPr>
      <w:rPr>
        <w:rFonts w:ascii="Arial" w:hAnsi="Arial" w:hint="default"/>
      </w:rPr>
    </w:lvl>
    <w:lvl w:ilvl="4" w:tplc="FACAE0EC" w:tentative="1">
      <w:start w:val="1"/>
      <w:numFmt w:val="bullet"/>
      <w:lvlText w:val="•"/>
      <w:lvlJc w:val="left"/>
      <w:pPr>
        <w:tabs>
          <w:tab w:val="num" w:pos="3600"/>
        </w:tabs>
        <w:ind w:left="3600" w:hanging="360"/>
      </w:pPr>
      <w:rPr>
        <w:rFonts w:ascii="Arial" w:hAnsi="Arial" w:hint="default"/>
      </w:rPr>
    </w:lvl>
    <w:lvl w:ilvl="5" w:tplc="41B63FCE" w:tentative="1">
      <w:start w:val="1"/>
      <w:numFmt w:val="bullet"/>
      <w:lvlText w:val="•"/>
      <w:lvlJc w:val="left"/>
      <w:pPr>
        <w:tabs>
          <w:tab w:val="num" w:pos="4320"/>
        </w:tabs>
        <w:ind w:left="4320" w:hanging="360"/>
      </w:pPr>
      <w:rPr>
        <w:rFonts w:ascii="Arial" w:hAnsi="Arial" w:hint="default"/>
      </w:rPr>
    </w:lvl>
    <w:lvl w:ilvl="6" w:tplc="201EA31A" w:tentative="1">
      <w:start w:val="1"/>
      <w:numFmt w:val="bullet"/>
      <w:lvlText w:val="•"/>
      <w:lvlJc w:val="left"/>
      <w:pPr>
        <w:tabs>
          <w:tab w:val="num" w:pos="5040"/>
        </w:tabs>
        <w:ind w:left="5040" w:hanging="360"/>
      </w:pPr>
      <w:rPr>
        <w:rFonts w:ascii="Arial" w:hAnsi="Arial" w:hint="default"/>
      </w:rPr>
    </w:lvl>
    <w:lvl w:ilvl="7" w:tplc="873EF730" w:tentative="1">
      <w:start w:val="1"/>
      <w:numFmt w:val="bullet"/>
      <w:lvlText w:val="•"/>
      <w:lvlJc w:val="left"/>
      <w:pPr>
        <w:tabs>
          <w:tab w:val="num" w:pos="5760"/>
        </w:tabs>
        <w:ind w:left="5760" w:hanging="360"/>
      </w:pPr>
      <w:rPr>
        <w:rFonts w:ascii="Arial" w:hAnsi="Arial" w:hint="default"/>
      </w:rPr>
    </w:lvl>
    <w:lvl w:ilvl="8" w:tplc="A73A0E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E06EB7"/>
    <w:multiLevelType w:val="hybridMultilevel"/>
    <w:tmpl w:val="B3FE8A5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F738F1"/>
    <w:multiLevelType w:val="hybridMultilevel"/>
    <w:tmpl w:val="7B8E8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5E28BE"/>
    <w:multiLevelType w:val="hybridMultilevel"/>
    <w:tmpl w:val="63566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AC75AA"/>
    <w:multiLevelType w:val="hybridMultilevel"/>
    <w:tmpl w:val="810C0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19D624A"/>
    <w:multiLevelType w:val="hybridMultilevel"/>
    <w:tmpl w:val="E0C68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C332AC"/>
    <w:multiLevelType w:val="hybridMultilevel"/>
    <w:tmpl w:val="5B9856C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F900B6"/>
    <w:multiLevelType w:val="hybridMultilevel"/>
    <w:tmpl w:val="DD023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EB60BC"/>
    <w:multiLevelType w:val="hybridMultilevel"/>
    <w:tmpl w:val="9836E6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B07116"/>
    <w:multiLevelType w:val="hybridMultilevel"/>
    <w:tmpl w:val="3B1E72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5BF120A"/>
    <w:multiLevelType w:val="hybridMultilevel"/>
    <w:tmpl w:val="9B6AD940"/>
    <w:lvl w:ilvl="0" w:tplc="0470B256">
      <w:start w:val="1"/>
      <w:numFmt w:val="bullet"/>
      <w:lvlText w:val="•"/>
      <w:lvlJc w:val="left"/>
      <w:pPr>
        <w:tabs>
          <w:tab w:val="num" w:pos="720"/>
        </w:tabs>
        <w:ind w:left="720" w:hanging="360"/>
      </w:pPr>
      <w:rPr>
        <w:rFonts w:ascii="Arial" w:hAnsi="Arial" w:hint="default"/>
      </w:rPr>
    </w:lvl>
    <w:lvl w:ilvl="1" w:tplc="44C4929A" w:tentative="1">
      <w:start w:val="1"/>
      <w:numFmt w:val="bullet"/>
      <w:lvlText w:val="•"/>
      <w:lvlJc w:val="left"/>
      <w:pPr>
        <w:tabs>
          <w:tab w:val="num" w:pos="1440"/>
        </w:tabs>
        <w:ind w:left="1440" w:hanging="360"/>
      </w:pPr>
      <w:rPr>
        <w:rFonts w:ascii="Arial" w:hAnsi="Arial" w:hint="default"/>
      </w:rPr>
    </w:lvl>
    <w:lvl w:ilvl="2" w:tplc="BAE09D7C" w:tentative="1">
      <w:start w:val="1"/>
      <w:numFmt w:val="bullet"/>
      <w:lvlText w:val="•"/>
      <w:lvlJc w:val="left"/>
      <w:pPr>
        <w:tabs>
          <w:tab w:val="num" w:pos="2160"/>
        </w:tabs>
        <w:ind w:left="2160" w:hanging="360"/>
      </w:pPr>
      <w:rPr>
        <w:rFonts w:ascii="Arial" w:hAnsi="Arial" w:hint="default"/>
      </w:rPr>
    </w:lvl>
    <w:lvl w:ilvl="3" w:tplc="49B88B9A" w:tentative="1">
      <w:start w:val="1"/>
      <w:numFmt w:val="bullet"/>
      <w:lvlText w:val="•"/>
      <w:lvlJc w:val="left"/>
      <w:pPr>
        <w:tabs>
          <w:tab w:val="num" w:pos="2880"/>
        </w:tabs>
        <w:ind w:left="2880" w:hanging="360"/>
      </w:pPr>
      <w:rPr>
        <w:rFonts w:ascii="Arial" w:hAnsi="Arial" w:hint="default"/>
      </w:rPr>
    </w:lvl>
    <w:lvl w:ilvl="4" w:tplc="39FE3FCE" w:tentative="1">
      <w:start w:val="1"/>
      <w:numFmt w:val="bullet"/>
      <w:lvlText w:val="•"/>
      <w:lvlJc w:val="left"/>
      <w:pPr>
        <w:tabs>
          <w:tab w:val="num" w:pos="3600"/>
        </w:tabs>
        <w:ind w:left="3600" w:hanging="360"/>
      </w:pPr>
      <w:rPr>
        <w:rFonts w:ascii="Arial" w:hAnsi="Arial" w:hint="default"/>
      </w:rPr>
    </w:lvl>
    <w:lvl w:ilvl="5" w:tplc="39DAAA66" w:tentative="1">
      <w:start w:val="1"/>
      <w:numFmt w:val="bullet"/>
      <w:lvlText w:val="•"/>
      <w:lvlJc w:val="left"/>
      <w:pPr>
        <w:tabs>
          <w:tab w:val="num" w:pos="4320"/>
        </w:tabs>
        <w:ind w:left="4320" w:hanging="360"/>
      </w:pPr>
      <w:rPr>
        <w:rFonts w:ascii="Arial" w:hAnsi="Arial" w:hint="default"/>
      </w:rPr>
    </w:lvl>
    <w:lvl w:ilvl="6" w:tplc="9C4CB510" w:tentative="1">
      <w:start w:val="1"/>
      <w:numFmt w:val="bullet"/>
      <w:lvlText w:val="•"/>
      <w:lvlJc w:val="left"/>
      <w:pPr>
        <w:tabs>
          <w:tab w:val="num" w:pos="5040"/>
        </w:tabs>
        <w:ind w:left="5040" w:hanging="360"/>
      </w:pPr>
      <w:rPr>
        <w:rFonts w:ascii="Arial" w:hAnsi="Arial" w:hint="default"/>
      </w:rPr>
    </w:lvl>
    <w:lvl w:ilvl="7" w:tplc="DB38B266" w:tentative="1">
      <w:start w:val="1"/>
      <w:numFmt w:val="bullet"/>
      <w:lvlText w:val="•"/>
      <w:lvlJc w:val="left"/>
      <w:pPr>
        <w:tabs>
          <w:tab w:val="num" w:pos="5760"/>
        </w:tabs>
        <w:ind w:left="5760" w:hanging="360"/>
      </w:pPr>
      <w:rPr>
        <w:rFonts w:ascii="Arial" w:hAnsi="Arial" w:hint="default"/>
      </w:rPr>
    </w:lvl>
    <w:lvl w:ilvl="8" w:tplc="7EBEDD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DE2AB9"/>
    <w:multiLevelType w:val="hybridMultilevel"/>
    <w:tmpl w:val="733416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A363AC"/>
    <w:multiLevelType w:val="hybridMultilevel"/>
    <w:tmpl w:val="092E7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0F0ABB"/>
    <w:multiLevelType w:val="hybridMultilevel"/>
    <w:tmpl w:val="CCEC20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0872E6"/>
    <w:multiLevelType w:val="hybridMultilevel"/>
    <w:tmpl w:val="8156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3609797">
    <w:abstractNumId w:val="10"/>
  </w:num>
  <w:num w:numId="2" w16cid:durableId="1800340928">
    <w:abstractNumId w:val="15"/>
  </w:num>
  <w:num w:numId="3" w16cid:durableId="1021861661">
    <w:abstractNumId w:val="12"/>
  </w:num>
  <w:num w:numId="4" w16cid:durableId="1695569705">
    <w:abstractNumId w:val="5"/>
  </w:num>
  <w:num w:numId="5" w16cid:durableId="1285845339">
    <w:abstractNumId w:val="2"/>
  </w:num>
  <w:num w:numId="6" w16cid:durableId="341713018">
    <w:abstractNumId w:val="6"/>
  </w:num>
  <w:num w:numId="7" w16cid:durableId="907809923">
    <w:abstractNumId w:val="9"/>
  </w:num>
  <w:num w:numId="8" w16cid:durableId="300619158">
    <w:abstractNumId w:val="11"/>
  </w:num>
  <w:num w:numId="9" w16cid:durableId="929897986">
    <w:abstractNumId w:val="14"/>
  </w:num>
  <w:num w:numId="10" w16cid:durableId="1646736096">
    <w:abstractNumId w:val="16"/>
  </w:num>
  <w:num w:numId="11" w16cid:durableId="261184047">
    <w:abstractNumId w:val="4"/>
  </w:num>
  <w:num w:numId="12" w16cid:durableId="650448297">
    <w:abstractNumId w:val="7"/>
  </w:num>
  <w:num w:numId="13" w16cid:durableId="380862424">
    <w:abstractNumId w:val="1"/>
  </w:num>
  <w:num w:numId="14" w16cid:durableId="1035735679">
    <w:abstractNumId w:val="8"/>
  </w:num>
  <w:num w:numId="15" w16cid:durableId="1025985944">
    <w:abstractNumId w:val="0"/>
  </w:num>
  <w:num w:numId="16" w16cid:durableId="1193037158">
    <w:abstractNumId w:val="17"/>
  </w:num>
  <w:num w:numId="17" w16cid:durableId="1739940396">
    <w:abstractNumId w:val="13"/>
  </w:num>
  <w:num w:numId="18" w16cid:durableId="162623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F"/>
    <w:rsid w:val="00063771"/>
    <w:rsid w:val="00096FDD"/>
    <w:rsid w:val="000C23E5"/>
    <w:rsid w:val="0010245F"/>
    <w:rsid w:val="00145155"/>
    <w:rsid w:val="00192E95"/>
    <w:rsid w:val="00196CE9"/>
    <w:rsid w:val="001E48FE"/>
    <w:rsid w:val="00203706"/>
    <w:rsid w:val="00207CA0"/>
    <w:rsid w:val="00212369"/>
    <w:rsid w:val="00212F39"/>
    <w:rsid w:val="00265ABE"/>
    <w:rsid w:val="00274F86"/>
    <w:rsid w:val="002926D3"/>
    <w:rsid w:val="002B420B"/>
    <w:rsid w:val="002B6192"/>
    <w:rsid w:val="003448CC"/>
    <w:rsid w:val="00367542"/>
    <w:rsid w:val="003A343F"/>
    <w:rsid w:val="003A7D26"/>
    <w:rsid w:val="003D4C3E"/>
    <w:rsid w:val="003E23F2"/>
    <w:rsid w:val="003E3E52"/>
    <w:rsid w:val="003F33D8"/>
    <w:rsid w:val="00430478"/>
    <w:rsid w:val="0048355C"/>
    <w:rsid w:val="004A2D4F"/>
    <w:rsid w:val="004B72B5"/>
    <w:rsid w:val="004D1E1E"/>
    <w:rsid w:val="00500FF1"/>
    <w:rsid w:val="005060B4"/>
    <w:rsid w:val="005119E5"/>
    <w:rsid w:val="00511EE2"/>
    <w:rsid w:val="00522918"/>
    <w:rsid w:val="00525B27"/>
    <w:rsid w:val="005852E6"/>
    <w:rsid w:val="005D6539"/>
    <w:rsid w:val="005E3AA8"/>
    <w:rsid w:val="00676223"/>
    <w:rsid w:val="0069281F"/>
    <w:rsid w:val="006D2F38"/>
    <w:rsid w:val="006F2DDE"/>
    <w:rsid w:val="00720CBE"/>
    <w:rsid w:val="00732C1A"/>
    <w:rsid w:val="00732DBC"/>
    <w:rsid w:val="007358F0"/>
    <w:rsid w:val="00767CDC"/>
    <w:rsid w:val="007A00B3"/>
    <w:rsid w:val="007D64BA"/>
    <w:rsid w:val="007E29FF"/>
    <w:rsid w:val="007F4A2A"/>
    <w:rsid w:val="008109FE"/>
    <w:rsid w:val="008C78CC"/>
    <w:rsid w:val="008D1C5B"/>
    <w:rsid w:val="008D2E0B"/>
    <w:rsid w:val="008D46C0"/>
    <w:rsid w:val="008E3281"/>
    <w:rsid w:val="008E7D74"/>
    <w:rsid w:val="00900885"/>
    <w:rsid w:val="009205D2"/>
    <w:rsid w:val="00962B62"/>
    <w:rsid w:val="0096602A"/>
    <w:rsid w:val="0099145D"/>
    <w:rsid w:val="009E23B7"/>
    <w:rsid w:val="00A02099"/>
    <w:rsid w:val="00A1466D"/>
    <w:rsid w:val="00A21156"/>
    <w:rsid w:val="00A33BD2"/>
    <w:rsid w:val="00A8409A"/>
    <w:rsid w:val="00A9224F"/>
    <w:rsid w:val="00A95965"/>
    <w:rsid w:val="00AE67CD"/>
    <w:rsid w:val="00B21134"/>
    <w:rsid w:val="00B3585F"/>
    <w:rsid w:val="00B743BD"/>
    <w:rsid w:val="00BA1854"/>
    <w:rsid w:val="00BF3DF2"/>
    <w:rsid w:val="00C10C4C"/>
    <w:rsid w:val="00C27302"/>
    <w:rsid w:val="00C367B0"/>
    <w:rsid w:val="00C41444"/>
    <w:rsid w:val="00C62008"/>
    <w:rsid w:val="00C90289"/>
    <w:rsid w:val="00C95375"/>
    <w:rsid w:val="00CB1242"/>
    <w:rsid w:val="00CB5385"/>
    <w:rsid w:val="00CF16E2"/>
    <w:rsid w:val="00D4203F"/>
    <w:rsid w:val="00D45913"/>
    <w:rsid w:val="00D66F7E"/>
    <w:rsid w:val="00D93502"/>
    <w:rsid w:val="00D93570"/>
    <w:rsid w:val="00DA5BEA"/>
    <w:rsid w:val="00DC755E"/>
    <w:rsid w:val="00DF5999"/>
    <w:rsid w:val="00E669B4"/>
    <w:rsid w:val="00EB1830"/>
    <w:rsid w:val="00EC3468"/>
    <w:rsid w:val="00ED4E4D"/>
    <w:rsid w:val="00F06DB8"/>
    <w:rsid w:val="00F318FE"/>
    <w:rsid w:val="00F95B78"/>
    <w:rsid w:val="00FA17B5"/>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15D"/>
  <w15:chartTrackingRefBased/>
  <w15:docId w15:val="{77E029BB-D71E-4050-B49B-D9DC7A85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42"/>
    <w:pPr>
      <w:spacing w:before="0" w:after="0" w:line="240" w:lineRule="auto"/>
    </w:pPr>
  </w:style>
  <w:style w:type="paragraph" w:styleId="Rubrik1">
    <w:name w:val="heading 1"/>
    <w:basedOn w:val="Normal"/>
    <w:next w:val="Normal"/>
    <w:link w:val="Rubrik1Char"/>
    <w:uiPriority w:val="9"/>
    <w:qFormat/>
    <w:rsid w:val="00B3585F"/>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before="200"/>
      <w:outlineLvl w:val="0"/>
    </w:pPr>
    <w:rPr>
      <w:b/>
      <w:bCs/>
      <w:caps/>
      <w:color w:val="FFFFFF" w:themeColor="background1"/>
      <w:spacing w:val="15"/>
    </w:rPr>
  </w:style>
  <w:style w:type="paragraph" w:styleId="Rubrik2">
    <w:name w:val="heading 2"/>
    <w:basedOn w:val="Normal"/>
    <w:next w:val="Normal"/>
    <w:link w:val="Rubrik2Char"/>
    <w:uiPriority w:val="9"/>
    <w:unhideWhenUsed/>
    <w:qFormat/>
    <w:rsid w:val="00192E95"/>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before="200"/>
      <w:outlineLvl w:val="1"/>
    </w:pPr>
    <w:rPr>
      <w:caps/>
      <w:spacing w:val="15"/>
      <w:sz w:val="28"/>
    </w:rPr>
  </w:style>
  <w:style w:type="paragraph" w:styleId="Rubrik3">
    <w:name w:val="heading 3"/>
    <w:basedOn w:val="Normal"/>
    <w:next w:val="Normal"/>
    <w:link w:val="Rubrik3Char"/>
    <w:uiPriority w:val="9"/>
    <w:unhideWhenUsed/>
    <w:qFormat/>
    <w:rsid w:val="00B3585F"/>
    <w:pPr>
      <w:pBdr>
        <w:top w:val="single" w:sz="6" w:space="2" w:color="92278F" w:themeColor="accent1"/>
        <w:left w:val="single" w:sz="6" w:space="2" w:color="92278F" w:themeColor="accent1"/>
      </w:pBdr>
      <w:spacing w:before="300"/>
      <w:outlineLvl w:val="2"/>
    </w:pPr>
    <w:rPr>
      <w:caps/>
      <w:color w:val="481346" w:themeColor="accent1" w:themeShade="7F"/>
      <w:spacing w:val="15"/>
    </w:rPr>
  </w:style>
  <w:style w:type="paragraph" w:styleId="Rubrik4">
    <w:name w:val="heading 4"/>
    <w:basedOn w:val="Normal"/>
    <w:next w:val="Normal"/>
    <w:link w:val="Rubrik4Char"/>
    <w:uiPriority w:val="9"/>
    <w:semiHidden/>
    <w:unhideWhenUsed/>
    <w:qFormat/>
    <w:rsid w:val="00B3585F"/>
    <w:pPr>
      <w:pBdr>
        <w:top w:val="dotted" w:sz="6" w:space="2" w:color="92278F" w:themeColor="accent1"/>
        <w:left w:val="dotted" w:sz="6" w:space="2" w:color="92278F" w:themeColor="accent1"/>
      </w:pBdr>
      <w:spacing w:before="300"/>
      <w:outlineLvl w:val="3"/>
    </w:pPr>
    <w:rPr>
      <w:caps/>
      <w:color w:val="6D1D6A" w:themeColor="accent1" w:themeShade="BF"/>
      <w:spacing w:val="10"/>
    </w:rPr>
  </w:style>
  <w:style w:type="paragraph" w:styleId="Rubrik5">
    <w:name w:val="heading 5"/>
    <w:basedOn w:val="Normal"/>
    <w:next w:val="Normal"/>
    <w:link w:val="Rubrik5Char"/>
    <w:uiPriority w:val="9"/>
    <w:semiHidden/>
    <w:unhideWhenUsed/>
    <w:qFormat/>
    <w:rsid w:val="00B3585F"/>
    <w:pPr>
      <w:pBdr>
        <w:bottom w:val="single" w:sz="6" w:space="1" w:color="92278F" w:themeColor="accent1"/>
      </w:pBdr>
      <w:spacing w:before="300"/>
      <w:outlineLvl w:val="4"/>
    </w:pPr>
    <w:rPr>
      <w:caps/>
      <w:color w:val="6D1D6A" w:themeColor="accent1" w:themeShade="BF"/>
      <w:spacing w:val="10"/>
    </w:rPr>
  </w:style>
  <w:style w:type="paragraph" w:styleId="Rubrik6">
    <w:name w:val="heading 6"/>
    <w:basedOn w:val="Normal"/>
    <w:next w:val="Normal"/>
    <w:link w:val="Rubrik6Char"/>
    <w:uiPriority w:val="9"/>
    <w:semiHidden/>
    <w:unhideWhenUsed/>
    <w:qFormat/>
    <w:rsid w:val="00B3585F"/>
    <w:pPr>
      <w:pBdr>
        <w:bottom w:val="dotted" w:sz="6" w:space="1" w:color="92278F" w:themeColor="accent1"/>
      </w:pBdr>
      <w:spacing w:before="300"/>
      <w:outlineLvl w:val="5"/>
    </w:pPr>
    <w:rPr>
      <w:caps/>
      <w:color w:val="6D1D6A" w:themeColor="accent1" w:themeShade="BF"/>
      <w:spacing w:val="10"/>
    </w:rPr>
  </w:style>
  <w:style w:type="paragraph" w:styleId="Rubrik7">
    <w:name w:val="heading 7"/>
    <w:basedOn w:val="Normal"/>
    <w:next w:val="Normal"/>
    <w:link w:val="Rubrik7Char"/>
    <w:uiPriority w:val="9"/>
    <w:semiHidden/>
    <w:unhideWhenUsed/>
    <w:qFormat/>
    <w:rsid w:val="00B3585F"/>
    <w:pPr>
      <w:spacing w:before="300"/>
      <w:outlineLvl w:val="6"/>
    </w:pPr>
    <w:rPr>
      <w:caps/>
      <w:color w:val="6D1D6A" w:themeColor="accent1" w:themeShade="BF"/>
      <w:spacing w:val="10"/>
    </w:rPr>
  </w:style>
  <w:style w:type="paragraph" w:styleId="Rubrik8">
    <w:name w:val="heading 8"/>
    <w:basedOn w:val="Normal"/>
    <w:next w:val="Normal"/>
    <w:link w:val="Rubrik8Char"/>
    <w:uiPriority w:val="9"/>
    <w:semiHidden/>
    <w:unhideWhenUsed/>
    <w:qFormat/>
    <w:rsid w:val="00B3585F"/>
    <w:pPr>
      <w:spacing w:before="300"/>
      <w:outlineLvl w:val="7"/>
    </w:pPr>
    <w:rPr>
      <w:caps/>
      <w:spacing w:val="10"/>
      <w:sz w:val="18"/>
      <w:szCs w:val="18"/>
    </w:rPr>
  </w:style>
  <w:style w:type="paragraph" w:styleId="Rubrik9">
    <w:name w:val="heading 9"/>
    <w:basedOn w:val="Normal"/>
    <w:next w:val="Normal"/>
    <w:link w:val="Rubrik9Char"/>
    <w:uiPriority w:val="9"/>
    <w:semiHidden/>
    <w:unhideWhenUsed/>
    <w:qFormat/>
    <w:rsid w:val="00B3585F"/>
    <w:pPr>
      <w:spacing w:before="300"/>
      <w:outlineLvl w:val="8"/>
    </w:pPr>
    <w:rPr>
      <w:i/>
      <w:caps/>
      <w:spacing w:val="10"/>
      <w:sz w:val="18"/>
      <w:szCs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85F"/>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192E95"/>
    <w:rPr>
      <w:caps/>
      <w:spacing w:val="15"/>
      <w:sz w:val="28"/>
      <w:shd w:val="clear" w:color="auto" w:fill="F1CBF0" w:themeFill="accent1" w:themeFillTint="33"/>
    </w:rPr>
  </w:style>
  <w:style w:type="character" w:customStyle="1" w:styleId="Rubrik3Char">
    <w:name w:val="Rubrik 3 Char"/>
    <w:basedOn w:val="Standardstycketeckensnitt"/>
    <w:link w:val="Rubrik3"/>
    <w:uiPriority w:val="9"/>
    <w:rsid w:val="00B3585F"/>
    <w:rPr>
      <w:caps/>
      <w:color w:val="481346" w:themeColor="accent1" w:themeShade="7F"/>
      <w:spacing w:val="15"/>
    </w:rPr>
  </w:style>
  <w:style w:type="character" w:customStyle="1" w:styleId="Rubrik4Char">
    <w:name w:val="Rubrik 4 Char"/>
    <w:basedOn w:val="Standardstycketeckensnitt"/>
    <w:link w:val="Rubrik4"/>
    <w:uiPriority w:val="9"/>
    <w:semiHidden/>
    <w:rsid w:val="00B3585F"/>
    <w:rPr>
      <w:caps/>
      <w:color w:val="6D1D6A" w:themeColor="accent1" w:themeShade="BF"/>
      <w:spacing w:val="10"/>
    </w:rPr>
  </w:style>
  <w:style w:type="character" w:customStyle="1" w:styleId="Rubrik5Char">
    <w:name w:val="Rubrik 5 Char"/>
    <w:basedOn w:val="Standardstycketeckensnitt"/>
    <w:link w:val="Rubrik5"/>
    <w:uiPriority w:val="9"/>
    <w:semiHidden/>
    <w:rsid w:val="00B3585F"/>
    <w:rPr>
      <w:caps/>
      <w:color w:val="6D1D6A" w:themeColor="accent1" w:themeShade="BF"/>
      <w:spacing w:val="10"/>
    </w:rPr>
  </w:style>
  <w:style w:type="character" w:customStyle="1" w:styleId="Rubrik6Char">
    <w:name w:val="Rubrik 6 Char"/>
    <w:basedOn w:val="Standardstycketeckensnitt"/>
    <w:link w:val="Rubrik6"/>
    <w:uiPriority w:val="9"/>
    <w:semiHidden/>
    <w:rsid w:val="00B3585F"/>
    <w:rPr>
      <w:caps/>
      <w:color w:val="6D1D6A" w:themeColor="accent1" w:themeShade="BF"/>
      <w:spacing w:val="10"/>
    </w:rPr>
  </w:style>
  <w:style w:type="character" w:customStyle="1" w:styleId="Rubrik7Char">
    <w:name w:val="Rubrik 7 Char"/>
    <w:basedOn w:val="Standardstycketeckensnitt"/>
    <w:link w:val="Rubrik7"/>
    <w:uiPriority w:val="9"/>
    <w:semiHidden/>
    <w:rsid w:val="00B3585F"/>
    <w:rPr>
      <w:caps/>
      <w:color w:val="6D1D6A" w:themeColor="accent1" w:themeShade="BF"/>
      <w:spacing w:val="10"/>
    </w:rPr>
  </w:style>
  <w:style w:type="character" w:customStyle="1" w:styleId="Rubrik8Char">
    <w:name w:val="Rubrik 8 Char"/>
    <w:basedOn w:val="Standardstycketeckensnitt"/>
    <w:link w:val="Rubrik8"/>
    <w:uiPriority w:val="9"/>
    <w:semiHidden/>
    <w:rsid w:val="00B3585F"/>
    <w:rPr>
      <w:caps/>
      <w:spacing w:val="10"/>
      <w:sz w:val="18"/>
      <w:szCs w:val="18"/>
    </w:rPr>
  </w:style>
  <w:style w:type="character" w:customStyle="1" w:styleId="Rubrik9Char">
    <w:name w:val="Rubrik 9 Char"/>
    <w:basedOn w:val="Standardstycketeckensnitt"/>
    <w:link w:val="Rubrik9"/>
    <w:uiPriority w:val="9"/>
    <w:semiHidden/>
    <w:rsid w:val="00B3585F"/>
    <w:rPr>
      <w:i/>
      <w:caps/>
      <w:spacing w:val="10"/>
      <w:sz w:val="18"/>
      <w:szCs w:val="18"/>
    </w:rPr>
  </w:style>
  <w:style w:type="paragraph" w:styleId="Beskrivning">
    <w:name w:val="caption"/>
    <w:basedOn w:val="Normal"/>
    <w:next w:val="Normal"/>
    <w:uiPriority w:val="35"/>
    <w:semiHidden/>
    <w:unhideWhenUsed/>
    <w:qFormat/>
    <w:rsid w:val="00B3585F"/>
    <w:pPr>
      <w:spacing w:before="200"/>
    </w:pPr>
    <w:rPr>
      <w:b/>
      <w:bCs/>
      <w:color w:val="6D1D6A" w:themeColor="accent1" w:themeShade="BF"/>
      <w:sz w:val="16"/>
      <w:szCs w:val="16"/>
    </w:rPr>
  </w:style>
  <w:style w:type="paragraph" w:styleId="Rubrik">
    <w:name w:val="Title"/>
    <w:basedOn w:val="Normal"/>
    <w:next w:val="Normal"/>
    <w:link w:val="RubrikChar"/>
    <w:uiPriority w:val="10"/>
    <w:qFormat/>
    <w:rsid w:val="00B3585F"/>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B3585F"/>
    <w:rPr>
      <w:caps/>
      <w:color w:val="92278F" w:themeColor="accent1"/>
      <w:spacing w:val="10"/>
      <w:kern w:val="28"/>
      <w:sz w:val="52"/>
      <w:szCs w:val="52"/>
    </w:rPr>
  </w:style>
  <w:style w:type="paragraph" w:styleId="Underrubrik">
    <w:name w:val="Subtitle"/>
    <w:basedOn w:val="Normal"/>
    <w:next w:val="Normal"/>
    <w:link w:val="UnderrubrikChar"/>
    <w:uiPriority w:val="11"/>
    <w:qFormat/>
    <w:rsid w:val="00B3585F"/>
    <w:pPr>
      <w:spacing w:before="200" w:after="1000"/>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B3585F"/>
    <w:rPr>
      <w:caps/>
      <w:color w:val="595959" w:themeColor="text1" w:themeTint="A6"/>
      <w:spacing w:val="10"/>
      <w:sz w:val="24"/>
      <w:szCs w:val="24"/>
    </w:rPr>
  </w:style>
  <w:style w:type="character" w:styleId="Stark">
    <w:name w:val="Strong"/>
    <w:uiPriority w:val="22"/>
    <w:qFormat/>
    <w:rsid w:val="00B3585F"/>
    <w:rPr>
      <w:b/>
      <w:bCs/>
    </w:rPr>
  </w:style>
  <w:style w:type="character" w:styleId="Betoning">
    <w:name w:val="Emphasis"/>
    <w:uiPriority w:val="20"/>
    <w:qFormat/>
    <w:rsid w:val="00B3585F"/>
    <w:rPr>
      <w:caps/>
      <w:color w:val="481346" w:themeColor="accent1" w:themeShade="7F"/>
      <w:spacing w:val="5"/>
    </w:rPr>
  </w:style>
  <w:style w:type="paragraph" w:styleId="Ingetavstnd">
    <w:name w:val="No Spacing"/>
    <w:basedOn w:val="Normal"/>
    <w:link w:val="IngetavstndChar"/>
    <w:uiPriority w:val="1"/>
    <w:qFormat/>
    <w:rsid w:val="00B3585F"/>
    <w:rPr>
      <w:sz w:val="20"/>
      <w:szCs w:val="20"/>
    </w:rPr>
  </w:style>
  <w:style w:type="paragraph" w:styleId="Citat">
    <w:name w:val="Quote"/>
    <w:basedOn w:val="Normal"/>
    <w:next w:val="Normal"/>
    <w:link w:val="CitatChar"/>
    <w:uiPriority w:val="29"/>
    <w:qFormat/>
    <w:rsid w:val="00B3585F"/>
    <w:pPr>
      <w:spacing w:before="200"/>
    </w:pPr>
    <w:rPr>
      <w:i/>
      <w:iCs/>
      <w:sz w:val="20"/>
      <w:szCs w:val="20"/>
    </w:rPr>
  </w:style>
  <w:style w:type="character" w:customStyle="1" w:styleId="CitatChar">
    <w:name w:val="Citat Char"/>
    <w:basedOn w:val="Standardstycketeckensnitt"/>
    <w:link w:val="Citat"/>
    <w:uiPriority w:val="29"/>
    <w:rsid w:val="00B3585F"/>
    <w:rPr>
      <w:i/>
      <w:iCs/>
      <w:sz w:val="20"/>
      <w:szCs w:val="20"/>
    </w:rPr>
  </w:style>
  <w:style w:type="paragraph" w:styleId="Starktcitat">
    <w:name w:val="Intense Quote"/>
    <w:basedOn w:val="Normal"/>
    <w:next w:val="Normal"/>
    <w:link w:val="StarktcitatChar"/>
    <w:uiPriority w:val="30"/>
    <w:qFormat/>
    <w:rsid w:val="00B3585F"/>
    <w:pPr>
      <w:pBdr>
        <w:top w:val="single" w:sz="4" w:space="10" w:color="92278F" w:themeColor="accent1"/>
        <w:left w:val="single" w:sz="4" w:space="10" w:color="92278F" w:themeColor="accent1"/>
      </w:pBdr>
      <w:spacing w:before="200"/>
      <w:ind w:left="1296" w:right="1152"/>
      <w:jc w:val="both"/>
    </w:pPr>
    <w:rPr>
      <w:i/>
      <w:iCs/>
      <w:color w:val="92278F" w:themeColor="accent1"/>
      <w:sz w:val="20"/>
      <w:szCs w:val="20"/>
    </w:rPr>
  </w:style>
  <w:style w:type="character" w:customStyle="1" w:styleId="StarktcitatChar">
    <w:name w:val="Starkt citat Char"/>
    <w:basedOn w:val="Standardstycketeckensnitt"/>
    <w:link w:val="Starktcitat"/>
    <w:uiPriority w:val="30"/>
    <w:rsid w:val="00B3585F"/>
    <w:rPr>
      <w:i/>
      <w:iCs/>
      <w:color w:val="92278F" w:themeColor="accent1"/>
      <w:sz w:val="20"/>
      <w:szCs w:val="20"/>
    </w:rPr>
  </w:style>
  <w:style w:type="character" w:styleId="Diskretbetoning">
    <w:name w:val="Subtle Emphasis"/>
    <w:uiPriority w:val="19"/>
    <w:qFormat/>
    <w:rsid w:val="00B3585F"/>
    <w:rPr>
      <w:i/>
      <w:iCs/>
      <w:color w:val="481346" w:themeColor="accent1" w:themeShade="7F"/>
    </w:rPr>
  </w:style>
  <w:style w:type="character" w:styleId="Starkbetoning">
    <w:name w:val="Intense Emphasis"/>
    <w:uiPriority w:val="21"/>
    <w:qFormat/>
    <w:rsid w:val="00B3585F"/>
    <w:rPr>
      <w:b/>
      <w:bCs/>
      <w:caps/>
      <w:color w:val="481346" w:themeColor="accent1" w:themeShade="7F"/>
      <w:spacing w:val="10"/>
    </w:rPr>
  </w:style>
  <w:style w:type="character" w:styleId="Diskretreferens">
    <w:name w:val="Subtle Reference"/>
    <w:uiPriority w:val="31"/>
    <w:qFormat/>
    <w:rsid w:val="00B3585F"/>
    <w:rPr>
      <w:b/>
      <w:bCs/>
      <w:color w:val="92278F" w:themeColor="accent1"/>
    </w:rPr>
  </w:style>
  <w:style w:type="character" w:styleId="Starkreferens">
    <w:name w:val="Intense Reference"/>
    <w:uiPriority w:val="32"/>
    <w:qFormat/>
    <w:rsid w:val="00B3585F"/>
    <w:rPr>
      <w:b/>
      <w:bCs/>
      <w:i/>
      <w:iCs/>
      <w:caps/>
      <w:color w:val="92278F" w:themeColor="accent1"/>
    </w:rPr>
  </w:style>
  <w:style w:type="character" w:styleId="Bokenstitel">
    <w:name w:val="Book Title"/>
    <w:uiPriority w:val="33"/>
    <w:qFormat/>
    <w:rsid w:val="00B3585F"/>
    <w:rPr>
      <w:b/>
      <w:bCs/>
      <w:i/>
      <w:iCs/>
      <w:spacing w:val="9"/>
    </w:rPr>
  </w:style>
  <w:style w:type="paragraph" w:styleId="Innehllsfrteckningsrubrik">
    <w:name w:val="TOC Heading"/>
    <w:basedOn w:val="Rubrik1"/>
    <w:next w:val="Normal"/>
    <w:uiPriority w:val="39"/>
    <w:semiHidden/>
    <w:unhideWhenUsed/>
    <w:qFormat/>
    <w:rsid w:val="00B3585F"/>
    <w:pPr>
      <w:outlineLvl w:val="9"/>
    </w:pPr>
  </w:style>
  <w:style w:type="paragraph" w:customStyle="1" w:styleId="HK">
    <w:name w:val="HÖK"/>
    <w:basedOn w:val="Rubrik3"/>
    <w:link w:val="HKChar"/>
    <w:qFormat/>
    <w:rsid w:val="00B3585F"/>
    <w:pPr>
      <w:spacing w:before="0"/>
      <w:contextualSpacing/>
    </w:pPr>
    <w:rPr>
      <w:b/>
      <w:sz w:val="28"/>
    </w:rPr>
  </w:style>
  <w:style w:type="character" w:customStyle="1" w:styleId="HKChar">
    <w:name w:val="HÖK Char"/>
    <w:basedOn w:val="Rubrik3Char"/>
    <w:link w:val="HK"/>
    <w:rsid w:val="00B3585F"/>
    <w:rPr>
      <w:b/>
      <w:caps/>
      <w:color w:val="481346" w:themeColor="accent1" w:themeShade="7F"/>
      <w:spacing w:val="15"/>
      <w:sz w:val="28"/>
    </w:rPr>
  </w:style>
  <w:style w:type="character" w:customStyle="1" w:styleId="IngetavstndChar">
    <w:name w:val="Inget avstånd Char"/>
    <w:basedOn w:val="Standardstycketeckensnitt"/>
    <w:link w:val="Ingetavstnd"/>
    <w:uiPriority w:val="1"/>
    <w:rsid w:val="00B3585F"/>
    <w:rPr>
      <w:sz w:val="20"/>
      <w:szCs w:val="20"/>
    </w:rPr>
  </w:style>
  <w:style w:type="paragraph" w:styleId="Liststycke">
    <w:name w:val="List Paragraph"/>
    <w:basedOn w:val="Normal"/>
    <w:uiPriority w:val="34"/>
    <w:qFormat/>
    <w:rsid w:val="00B3585F"/>
    <w:pPr>
      <w:spacing w:before="200"/>
      <w:ind w:left="720"/>
      <w:contextualSpacing/>
    </w:pPr>
    <w:rPr>
      <w:sz w:val="20"/>
      <w:szCs w:val="20"/>
    </w:rPr>
  </w:style>
  <w:style w:type="character" w:styleId="Hyperlnk">
    <w:name w:val="Hyperlink"/>
    <w:basedOn w:val="Standardstycketeckensnitt"/>
    <w:uiPriority w:val="99"/>
    <w:unhideWhenUsed/>
    <w:rsid w:val="00D4203F"/>
    <w:rPr>
      <w:color w:val="0066FF" w:themeColor="hyperlink"/>
      <w:u w:val="single"/>
    </w:rPr>
  </w:style>
  <w:style w:type="character" w:styleId="Olstomnmnande">
    <w:name w:val="Unresolved Mention"/>
    <w:basedOn w:val="Standardstycketeckensnitt"/>
    <w:uiPriority w:val="99"/>
    <w:semiHidden/>
    <w:unhideWhenUsed/>
    <w:rsid w:val="00D4203F"/>
    <w:rPr>
      <w:color w:val="605E5C"/>
      <w:shd w:val="clear" w:color="auto" w:fill="E1DFDD"/>
    </w:rPr>
  </w:style>
  <w:style w:type="table" w:styleId="Tabellrutnt">
    <w:name w:val="Table Grid"/>
    <w:basedOn w:val="Normaltabell"/>
    <w:rsid w:val="00A02099"/>
    <w:pPr>
      <w:spacing w:before="0" w:after="0"/>
      <w:jc w:val="both"/>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notstext1">
    <w:name w:val="Fotnotstext1"/>
    <w:basedOn w:val="Normal"/>
    <w:next w:val="Fotnotstext"/>
    <w:link w:val="FotnotstextChar"/>
    <w:uiPriority w:val="99"/>
    <w:semiHidden/>
    <w:unhideWhenUsed/>
    <w:rsid w:val="00A02099"/>
    <w:pPr>
      <w:jc w:val="both"/>
    </w:pPr>
  </w:style>
  <w:style w:type="character" w:customStyle="1" w:styleId="FotnotstextChar">
    <w:name w:val="Fotnotstext Char"/>
    <w:basedOn w:val="Standardstycketeckensnitt"/>
    <w:link w:val="Fotnotstext1"/>
    <w:uiPriority w:val="99"/>
    <w:semiHidden/>
    <w:rsid w:val="00A02099"/>
  </w:style>
  <w:style w:type="character" w:styleId="Fotnotsreferens">
    <w:name w:val="footnote reference"/>
    <w:basedOn w:val="Standardstycketeckensnitt"/>
    <w:uiPriority w:val="99"/>
    <w:semiHidden/>
    <w:unhideWhenUsed/>
    <w:rsid w:val="00A02099"/>
    <w:rPr>
      <w:vertAlign w:val="superscript"/>
    </w:rPr>
  </w:style>
  <w:style w:type="paragraph" w:styleId="Fotnotstext">
    <w:name w:val="footnote text"/>
    <w:basedOn w:val="Normal"/>
    <w:link w:val="FotnotstextChar1"/>
    <w:uiPriority w:val="99"/>
    <w:semiHidden/>
    <w:unhideWhenUsed/>
    <w:rsid w:val="00A02099"/>
    <w:rPr>
      <w:sz w:val="20"/>
      <w:szCs w:val="20"/>
    </w:rPr>
  </w:style>
  <w:style w:type="character" w:customStyle="1" w:styleId="FotnotstextChar1">
    <w:name w:val="Fotnotstext Char1"/>
    <w:basedOn w:val="Standardstycketeckensnitt"/>
    <w:link w:val="Fotnotstext"/>
    <w:uiPriority w:val="99"/>
    <w:semiHidden/>
    <w:rsid w:val="00A020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566">
      <w:bodyDiv w:val="1"/>
      <w:marLeft w:val="0"/>
      <w:marRight w:val="0"/>
      <w:marTop w:val="0"/>
      <w:marBottom w:val="0"/>
      <w:divBdr>
        <w:top w:val="none" w:sz="0" w:space="0" w:color="auto"/>
        <w:left w:val="none" w:sz="0" w:space="0" w:color="auto"/>
        <w:bottom w:val="none" w:sz="0" w:space="0" w:color="auto"/>
        <w:right w:val="none" w:sz="0" w:space="0" w:color="auto"/>
      </w:divBdr>
    </w:div>
    <w:div w:id="650327330">
      <w:bodyDiv w:val="1"/>
      <w:marLeft w:val="0"/>
      <w:marRight w:val="0"/>
      <w:marTop w:val="0"/>
      <w:marBottom w:val="0"/>
      <w:divBdr>
        <w:top w:val="none" w:sz="0" w:space="0" w:color="auto"/>
        <w:left w:val="none" w:sz="0" w:space="0" w:color="auto"/>
        <w:bottom w:val="none" w:sz="0" w:space="0" w:color="auto"/>
        <w:right w:val="none" w:sz="0" w:space="0" w:color="auto"/>
      </w:divBdr>
    </w:div>
    <w:div w:id="764375977">
      <w:bodyDiv w:val="1"/>
      <w:marLeft w:val="0"/>
      <w:marRight w:val="0"/>
      <w:marTop w:val="0"/>
      <w:marBottom w:val="0"/>
      <w:divBdr>
        <w:top w:val="none" w:sz="0" w:space="0" w:color="auto"/>
        <w:left w:val="none" w:sz="0" w:space="0" w:color="auto"/>
        <w:bottom w:val="none" w:sz="0" w:space="0" w:color="auto"/>
        <w:right w:val="none" w:sz="0" w:space="0" w:color="auto"/>
      </w:divBdr>
    </w:div>
    <w:div w:id="1064138578">
      <w:bodyDiv w:val="1"/>
      <w:marLeft w:val="0"/>
      <w:marRight w:val="0"/>
      <w:marTop w:val="0"/>
      <w:marBottom w:val="0"/>
      <w:divBdr>
        <w:top w:val="none" w:sz="0" w:space="0" w:color="auto"/>
        <w:left w:val="none" w:sz="0" w:space="0" w:color="auto"/>
        <w:bottom w:val="none" w:sz="0" w:space="0" w:color="auto"/>
        <w:right w:val="none" w:sz="0" w:space="0" w:color="auto"/>
      </w:divBdr>
    </w:div>
    <w:div w:id="1338120107">
      <w:bodyDiv w:val="1"/>
      <w:marLeft w:val="0"/>
      <w:marRight w:val="0"/>
      <w:marTop w:val="0"/>
      <w:marBottom w:val="0"/>
      <w:divBdr>
        <w:top w:val="none" w:sz="0" w:space="0" w:color="auto"/>
        <w:left w:val="none" w:sz="0" w:space="0" w:color="auto"/>
        <w:bottom w:val="none" w:sz="0" w:space="0" w:color="auto"/>
        <w:right w:val="none" w:sz="0" w:space="0" w:color="auto"/>
      </w:divBdr>
    </w:div>
    <w:div w:id="1625774789">
      <w:bodyDiv w:val="1"/>
      <w:marLeft w:val="0"/>
      <w:marRight w:val="0"/>
      <w:marTop w:val="0"/>
      <w:marBottom w:val="0"/>
      <w:divBdr>
        <w:top w:val="none" w:sz="0" w:space="0" w:color="auto"/>
        <w:left w:val="none" w:sz="0" w:space="0" w:color="auto"/>
        <w:bottom w:val="none" w:sz="0" w:space="0" w:color="auto"/>
        <w:right w:val="none" w:sz="0" w:space="0" w:color="auto"/>
      </w:divBdr>
      <w:divsChild>
        <w:div w:id="740173279">
          <w:marLeft w:val="360"/>
          <w:marRight w:val="0"/>
          <w:marTop w:val="200"/>
          <w:marBottom w:val="0"/>
          <w:divBdr>
            <w:top w:val="none" w:sz="0" w:space="0" w:color="auto"/>
            <w:left w:val="none" w:sz="0" w:space="0" w:color="auto"/>
            <w:bottom w:val="none" w:sz="0" w:space="0" w:color="auto"/>
            <w:right w:val="none" w:sz="0" w:space="0" w:color="auto"/>
          </w:divBdr>
        </w:div>
        <w:div w:id="882255804">
          <w:marLeft w:val="360"/>
          <w:marRight w:val="0"/>
          <w:marTop w:val="200"/>
          <w:marBottom w:val="0"/>
          <w:divBdr>
            <w:top w:val="none" w:sz="0" w:space="0" w:color="auto"/>
            <w:left w:val="none" w:sz="0" w:space="0" w:color="auto"/>
            <w:bottom w:val="none" w:sz="0" w:space="0" w:color="auto"/>
            <w:right w:val="none" w:sz="0" w:space="0" w:color="auto"/>
          </w:divBdr>
        </w:div>
        <w:div w:id="1106345794">
          <w:marLeft w:val="360"/>
          <w:marRight w:val="0"/>
          <w:marTop w:val="200"/>
          <w:marBottom w:val="0"/>
          <w:divBdr>
            <w:top w:val="none" w:sz="0" w:space="0" w:color="auto"/>
            <w:left w:val="none" w:sz="0" w:space="0" w:color="auto"/>
            <w:bottom w:val="none" w:sz="0" w:space="0" w:color="auto"/>
            <w:right w:val="none" w:sz="0" w:space="0" w:color="auto"/>
          </w:divBdr>
        </w:div>
        <w:div w:id="956106643">
          <w:marLeft w:val="360"/>
          <w:marRight w:val="0"/>
          <w:marTop w:val="200"/>
          <w:marBottom w:val="0"/>
          <w:divBdr>
            <w:top w:val="none" w:sz="0" w:space="0" w:color="auto"/>
            <w:left w:val="none" w:sz="0" w:space="0" w:color="auto"/>
            <w:bottom w:val="none" w:sz="0" w:space="0" w:color="auto"/>
            <w:right w:val="none" w:sz="0" w:space="0" w:color="auto"/>
          </w:divBdr>
        </w:div>
        <w:div w:id="535772258">
          <w:marLeft w:val="360"/>
          <w:marRight w:val="0"/>
          <w:marTop w:val="200"/>
          <w:marBottom w:val="0"/>
          <w:divBdr>
            <w:top w:val="none" w:sz="0" w:space="0" w:color="auto"/>
            <w:left w:val="none" w:sz="0" w:space="0" w:color="auto"/>
            <w:bottom w:val="none" w:sz="0" w:space="0" w:color="auto"/>
            <w:right w:val="none" w:sz="0" w:space="0" w:color="auto"/>
          </w:divBdr>
        </w:div>
        <w:div w:id="268776521">
          <w:marLeft w:val="360"/>
          <w:marRight w:val="0"/>
          <w:marTop w:val="200"/>
          <w:marBottom w:val="0"/>
          <w:divBdr>
            <w:top w:val="none" w:sz="0" w:space="0" w:color="auto"/>
            <w:left w:val="none" w:sz="0" w:space="0" w:color="auto"/>
            <w:bottom w:val="none" w:sz="0" w:space="0" w:color="auto"/>
            <w:right w:val="none" w:sz="0" w:space="0" w:color="auto"/>
          </w:divBdr>
        </w:div>
        <w:div w:id="357899813">
          <w:marLeft w:val="360"/>
          <w:marRight w:val="0"/>
          <w:marTop w:val="200"/>
          <w:marBottom w:val="0"/>
          <w:divBdr>
            <w:top w:val="none" w:sz="0" w:space="0" w:color="auto"/>
            <w:left w:val="none" w:sz="0" w:space="0" w:color="auto"/>
            <w:bottom w:val="none" w:sz="0" w:space="0" w:color="auto"/>
            <w:right w:val="none" w:sz="0" w:space="0" w:color="auto"/>
          </w:divBdr>
        </w:div>
        <w:div w:id="374282915">
          <w:marLeft w:val="360"/>
          <w:marRight w:val="0"/>
          <w:marTop w:val="200"/>
          <w:marBottom w:val="0"/>
          <w:divBdr>
            <w:top w:val="none" w:sz="0" w:space="0" w:color="auto"/>
            <w:left w:val="none" w:sz="0" w:space="0" w:color="auto"/>
            <w:bottom w:val="none" w:sz="0" w:space="0" w:color="auto"/>
            <w:right w:val="none" w:sz="0" w:space="0" w:color="auto"/>
          </w:divBdr>
        </w:div>
        <w:div w:id="299309461">
          <w:marLeft w:val="360"/>
          <w:marRight w:val="0"/>
          <w:marTop w:val="200"/>
          <w:marBottom w:val="0"/>
          <w:divBdr>
            <w:top w:val="none" w:sz="0" w:space="0" w:color="auto"/>
            <w:left w:val="none" w:sz="0" w:space="0" w:color="auto"/>
            <w:bottom w:val="none" w:sz="0" w:space="0" w:color="auto"/>
            <w:right w:val="none" w:sz="0" w:space="0" w:color="auto"/>
          </w:divBdr>
        </w:div>
        <w:div w:id="1198661193">
          <w:marLeft w:val="360"/>
          <w:marRight w:val="0"/>
          <w:marTop w:val="200"/>
          <w:marBottom w:val="0"/>
          <w:divBdr>
            <w:top w:val="none" w:sz="0" w:space="0" w:color="auto"/>
            <w:left w:val="none" w:sz="0" w:space="0" w:color="auto"/>
            <w:bottom w:val="none" w:sz="0" w:space="0" w:color="auto"/>
            <w:right w:val="none" w:sz="0" w:space="0" w:color="auto"/>
          </w:divBdr>
        </w:div>
      </w:divsChild>
    </w:div>
    <w:div w:id="1712146759">
      <w:bodyDiv w:val="1"/>
      <w:marLeft w:val="0"/>
      <w:marRight w:val="0"/>
      <w:marTop w:val="0"/>
      <w:marBottom w:val="0"/>
      <w:divBdr>
        <w:top w:val="none" w:sz="0" w:space="0" w:color="auto"/>
        <w:left w:val="none" w:sz="0" w:space="0" w:color="auto"/>
        <w:bottom w:val="none" w:sz="0" w:space="0" w:color="auto"/>
        <w:right w:val="none" w:sz="0" w:space="0" w:color="auto"/>
      </w:divBdr>
    </w:div>
    <w:div w:id="2095393335">
      <w:bodyDiv w:val="1"/>
      <w:marLeft w:val="0"/>
      <w:marRight w:val="0"/>
      <w:marTop w:val="0"/>
      <w:marBottom w:val="0"/>
      <w:divBdr>
        <w:top w:val="none" w:sz="0" w:space="0" w:color="auto"/>
        <w:left w:val="none" w:sz="0" w:space="0" w:color="auto"/>
        <w:bottom w:val="none" w:sz="0" w:space="0" w:color="auto"/>
        <w:right w:val="none" w:sz="0" w:space="0" w:color="auto"/>
      </w:divBdr>
      <w:divsChild>
        <w:div w:id="415833665">
          <w:marLeft w:val="360"/>
          <w:marRight w:val="0"/>
          <w:marTop w:val="200"/>
          <w:marBottom w:val="0"/>
          <w:divBdr>
            <w:top w:val="none" w:sz="0" w:space="0" w:color="auto"/>
            <w:left w:val="none" w:sz="0" w:space="0" w:color="auto"/>
            <w:bottom w:val="none" w:sz="0" w:space="0" w:color="auto"/>
            <w:right w:val="none" w:sz="0" w:space="0" w:color="auto"/>
          </w:divBdr>
        </w:div>
        <w:div w:id="20309832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1053</Words>
  <Characters>5583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dc:creator>
  <cp:keywords/>
  <dc:description/>
  <cp:lastModifiedBy>Björn Lind</cp:lastModifiedBy>
  <cp:revision>4</cp:revision>
  <dcterms:created xsi:type="dcterms:W3CDTF">2024-04-10T13:10:00Z</dcterms:created>
  <dcterms:modified xsi:type="dcterms:W3CDTF">2024-04-15T07:24:00Z</dcterms:modified>
</cp:coreProperties>
</file>